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40347F" w14:textId="77777777" w:rsidR="00F60434" w:rsidRDefault="00F60434" w:rsidP="008F529B">
      <w:pPr>
        <w:ind w:left="426" w:right="476"/>
      </w:pPr>
    </w:p>
    <w:p w14:paraId="652AC154" w14:textId="77777777" w:rsidR="008F529B" w:rsidRDefault="008F529B" w:rsidP="008F529B">
      <w:pPr>
        <w:ind w:left="426" w:right="476"/>
      </w:pPr>
    </w:p>
    <w:p w14:paraId="3447A183" w14:textId="77777777" w:rsidR="008F529B" w:rsidRDefault="008F529B" w:rsidP="008F529B">
      <w:pPr>
        <w:ind w:left="426" w:right="476"/>
      </w:pPr>
    </w:p>
    <w:p w14:paraId="3B0BEAF1" w14:textId="77777777" w:rsidR="008F529B" w:rsidRPr="008F529B" w:rsidRDefault="008F529B" w:rsidP="008F529B">
      <w:pPr>
        <w:ind w:left="426" w:right="476"/>
        <w:jc w:val="center"/>
        <w:rPr>
          <w:b/>
          <w:sz w:val="36"/>
        </w:rPr>
      </w:pPr>
      <w:r w:rsidRPr="008F529B">
        <w:rPr>
          <w:b/>
          <w:sz w:val="36"/>
        </w:rPr>
        <w:t>INSTITUTO TECNOLÓGICO DE LA ZONA MAYA</w:t>
      </w:r>
    </w:p>
    <w:p w14:paraId="5340FCE9" w14:textId="77777777" w:rsidR="008F529B" w:rsidRDefault="008F529B" w:rsidP="008F529B">
      <w:pPr>
        <w:ind w:left="426" w:right="476"/>
        <w:jc w:val="both"/>
      </w:pPr>
    </w:p>
    <w:p w14:paraId="7F335CEB" w14:textId="77777777" w:rsidR="008F529B" w:rsidRDefault="008F529B" w:rsidP="008F529B">
      <w:pPr>
        <w:ind w:left="426" w:right="476"/>
        <w:jc w:val="both"/>
      </w:pPr>
    </w:p>
    <w:p w14:paraId="7080A13F" w14:textId="77777777" w:rsidR="00B63884" w:rsidRDefault="00B63884" w:rsidP="00B63884">
      <w:pPr>
        <w:ind w:left="426" w:right="476"/>
        <w:jc w:val="center"/>
        <w:rPr>
          <w:b/>
          <w:sz w:val="36"/>
        </w:rPr>
      </w:pPr>
    </w:p>
    <w:p w14:paraId="11B6F416" w14:textId="77777777" w:rsidR="00B63884" w:rsidRDefault="00B63884" w:rsidP="00B63884">
      <w:pPr>
        <w:ind w:left="426" w:right="476"/>
        <w:jc w:val="center"/>
        <w:rPr>
          <w:b/>
          <w:sz w:val="36"/>
        </w:rPr>
      </w:pPr>
    </w:p>
    <w:p w14:paraId="32BEAFC2" w14:textId="6B77F6F3" w:rsidR="008F529B" w:rsidRDefault="00B63884" w:rsidP="00B63884">
      <w:pPr>
        <w:ind w:left="426" w:right="476"/>
        <w:jc w:val="center"/>
        <w:rPr>
          <w:b/>
          <w:sz w:val="36"/>
        </w:rPr>
      </w:pPr>
      <w:r>
        <w:rPr>
          <w:b/>
          <w:sz w:val="36"/>
        </w:rPr>
        <w:t>Manual de prácticas de:</w:t>
      </w:r>
      <w:r w:rsidR="00A666E0">
        <w:rPr>
          <w:b/>
          <w:sz w:val="36"/>
        </w:rPr>
        <w:t xml:space="preserve"> </w:t>
      </w:r>
      <w:r w:rsidR="00B77CAD">
        <w:rPr>
          <w:b/>
          <w:sz w:val="36"/>
        </w:rPr>
        <w:t>Sistemas de Producción    Agrícola II</w:t>
      </w:r>
      <w:r w:rsidR="00A666E0">
        <w:rPr>
          <w:b/>
          <w:sz w:val="36"/>
        </w:rPr>
        <w:t xml:space="preserve"> </w:t>
      </w:r>
      <w:r w:rsidR="00B77CAD">
        <w:rPr>
          <w:b/>
          <w:sz w:val="36"/>
        </w:rPr>
        <w:t>(</w:t>
      </w:r>
      <w:r w:rsidR="00D342D0">
        <w:rPr>
          <w:b/>
          <w:sz w:val="36"/>
        </w:rPr>
        <w:t>AGZ-0636)</w:t>
      </w:r>
    </w:p>
    <w:p w14:paraId="58696F0E" w14:textId="77777777" w:rsidR="00B63884" w:rsidRDefault="00B63884" w:rsidP="00B63884">
      <w:pPr>
        <w:ind w:left="426" w:right="476"/>
        <w:jc w:val="center"/>
        <w:rPr>
          <w:b/>
          <w:sz w:val="36"/>
        </w:rPr>
      </w:pPr>
    </w:p>
    <w:p w14:paraId="5FD65429" w14:textId="77777777" w:rsidR="00B63884" w:rsidRDefault="00B63884" w:rsidP="00B63884">
      <w:pPr>
        <w:ind w:left="426" w:right="476"/>
        <w:jc w:val="center"/>
        <w:rPr>
          <w:b/>
          <w:sz w:val="36"/>
        </w:rPr>
      </w:pPr>
    </w:p>
    <w:p w14:paraId="3C678E33" w14:textId="77777777" w:rsidR="00B63884" w:rsidRDefault="00B63884" w:rsidP="00B63884">
      <w:pPr>
        <w:ind w:left="426" w:right="476"/>
        <w:jc w:val="center"/>
        <w:rPr>
          <w:b/>
          <w:sz w:val="36"/>
        </w:rPr>
      </w:pPr>
    </w:p>
    <w:p w14:paraId="6BC7042E" w14:textId="77777777" w:rsidR="00B63884" w:rsidRDefault="00B63884" w:rsidP="00B63884">
      <w:pPr>
        <w:ind w:left="426" w:right="476"/>
        <w:jc w:val="center"/>
        <w:rPr>
          <w:b/>
          <w:sz w:val="36"/>
        </w:rPr>
      </w:pPr>
      <w:r>
        <w:rPr>
          <w:b/>
          <w:sz w:val="36"/>
        </w:rPr>
        <w:t>Programa Académico de Ingeniería en Agronomía</w:t>
      </w:r>
    </w:p>
    <w:p w14:paraId="4CF847C1" w14:textId="77777777" w:rsidR="00B63884" w:rsidRDefault="00B63884" w:rsidP="00B63884">
      <w:pPr>
        <w:ind w:left="426" w:right="476"/>
        <w:jc w:val="center"/>
        <w:rPr>
          <w:b/>
          <w:sz w:val="36"/>
        </w:rPr>
      </w:pPr>
    </w:p>
    <w:p w14:paraId="6BE59871" w14:textId="77777777" w:rsidR="00B63884" w:rsidRDefault="00B63884" w:rsidP="00B63884">
      <w:pPr>
        <w:ind w:left="426" w:right="476"/>
        <w:jc w:val="center"/>
        <w:rPr>
          <w:b/>
          <w:sz w:val="36"/>
        </w:rPr>
      </w:pPr>
    </w:p>
    <w:p w14:paraId="62162561" w14:textId="77777777" w:rsidR="00B63884" w:rsidRDefault="00B63884" w:rsidP="00B63884">
      <w:pPr>
        <w:ind w:left="426" w:right="476"/>
        <w:jc w:val="center"/>
        <w:rPr>
          <w:b/>
          <w:sz w:val="36"/>
        </w:rPr>
      </w:pPr>
    </w:p>
    <w:p w14:paraId="06A4DDAC" w14:textId="1F89EA3B" w:rsidR="008F529B" w:rsidRDefault="00A666E0" w:rsidP="00B63884">
      <w:pPr>
        <w:ind w:left="426" w:right="476"/>
        <w:jc w:val="center"/>
        <w:rPr>
          <w:b/>
          <w:sz w:val="36"/>
        </w:rPr>
      </w:pPr>
      <w:r>
        <w:rPr>
          <w:b/>
          <w:sz w:val="36"/>
        </w:rPr>
        <w:t xml:space="preserve">Profesor: </w:t>
      </w:r>
      <w:r w:rsidR="00B77CAD">
        <w:rPr>
          <w:b/>
          <w:sz w:val="36"/>
        </w:rPr>
        <w:t>José Antonio Santamaría Mex</w:t>
      </w:r>
      <w:r>
        <w:rPr>
          <w:b/>
          <w:sz w:val="36"/>
        </w:rPr>
        <w:t xml:space="preserve"> </w:t>
      </w:r>
    </w:p>
    <w:p w14:paraId="7DD8C461" w14:textId="77777777" w:rsidR="00B63884" w:rsidRDefault="00B63884" w:rsidP="00B63884">
      <w:pPr>
        <w:ind w:left="426" w:right="476"/>
        <w:jc w:val="center"/>
        <w:rPr>
          <w:b/>
          <w:sz w:val="36"/>
        </w:rPr>
      </w:pPr>
    </w:p>
    <w:p w14:paraId="7FF2C694" w14:textId="77777777" w:rsidR="00B63884" w:rsidRDefault="00B63884" w:rsidP="00B63884">
      <w:pPr>
        <w:ind w:left="426" w:right="476"/>
        <w:jc w:val="center"/>
        <w:rPr>
          <w:b/>
          <w:sz w:val="36"/>
        </w:rPr>
      </w:pPr>
    </w:p>
    <w:p w14:paraId="1FB91A06" w14:textId="77777777" w:rsidR="00B63884" w:rsidRDefault="00B63884" w:rsidP="00B63884">
      <w:pPr>
        <w:ind w:left="426" w:right="476"/>
        <w:jc w:val="center"/>
        <w:rPr>
          <w:b/>
          <w:sz w:val="36"/>
        </w:rPr>
      </w:pPr>
    </w:p>
    <w:p w14:paraId="1B280E35" w14:textId="77777777" w:rsidR="00277978" w:rsidRDefault="00B63884" w:rsidP="00B63884">
      <w:pPr>
        <w:ind w:left="426" w:right="476"/>
        <w:jc w:val="center"/>
        <w:rPr>
          <w:b/>
          <w:sz w:val="36"/>
        </w:rPr>
      </w:pPr>
      <w:r>
        <w:rPr>
          <w:b/>
          <w:sz w:val="36"/>
        </w:rPr>
        <w:t>ISBN:</w:t>
      </w:r>
      <w:r w:rsidR="00B81CC3">
        <w:rPr>
          <w:b/>
          <w:sz w:val="36"/>
        </w:rPr>
        <w:t xml:space="preserve"> </w:t>
      </w:r>
    </w:p>
    <w:p w14:paraId="6AB5B94E" w14:textId="77777777" w:rsidR="00B63884" w:rsidRDefault="00B63884" w:rsidP="00B63884">
      <w:pPr>
        <w:ind w:left="426" w:right="476"/>
        <w:jc w:val="center"/>
        <w:rPr>
          <w:b/>
          <w:sz w:val="36"/>
        </w:rPr>
      </w:pPr>
    </w:p>
    <w:p w14:paraId="12AB5CC7" w14:textId="77777777" w:rsidR="00B63884" w:rsidRDefault="00B63884" w:rsidP="00B63884">
      <w:pPr>
        <w:ind w:left="426" w:right="476"/>
        <w:jc w:val="center"/>
      </w:pPr>
    </w:p>
    <w:p w14:paraId="53130566" w14:textId="47B4E675" w:rsidR="00B63884" w:rsidRPr="008F529B" w:rsidRDefault="00F9676C" w:rsidP="00B63884">
      <w:pPr>
        <w:ind w:left="426" w:right="476"/>
        <w:jc w:val="right"/>
      </w:pPr>
      <w:r>
        <w:t>8 de noviembre 7de 2017</w:t>
      </w:r>
    </w:p>
    <w:p w14:paraId="1BC3025B" w14:textId="77777777" w:rsidR="00B63884" w:rsidRPr="008F529B" w:rsidRDefault="00B63884" w:rsidP="00B63884">
      <w:pPr>
        <w:ind w:left="426" w:right="476"/>
        <w:jc w:val="right"/>
      </w:pPr>
      <w:r w:rsidRPr="008F529B">
        <w:t>Carr.</w:t>
      </w:r>
      <w:r>
        <w:t xml:space="preserve"> Escá</w:t>
      </w:r>
      <w:r w:rsidRPr="008F529B">
        <w:t>rcega-Chetumal,</w:t>
      </w:r>
      <w:r w:rsidRPr="003924CC">
        <w:t xml:space="preserve"> </w:t>
      </w:r>
      <w:r w:rsidRPr="008F529B">
        <w:t>Km. 21.5</w:t>
      </w:r>
    </w:p>
    <w:p w14:paraId="233E30E8" w14:textId="77777777" w:rsidR="00B63884" w:rsidRDefault="00B63884" w:rsidP="00B63884">
      <w:pPr>
        <w:ind w:left="426" w:right="476"/>
        <w:jc w:val="right"/>
      </w:pPr>
      <w:r w:rsidRPr="008F529B">
        <w:t xml:space="preserve">Ejido Juan Sarabia, </w:t>
      </w:r>
      <w:r>
        <w:t xml:space="preserve">Othón P. Blanco, </w:t>
      </w:r>
      <w:r w:rsidRPr="008F529B">
        <w:t>Q</w:t>
      </w:r>
      <w:r>
        <w:t>.</w:t>
      </w:r>
      <w:r w:rsidRPr="008F529B">
        <w:t xml:space="preserve"> Roo</w:t>
      </w:r>
    </w:p>
    <w:p w14:paraId="23E6F193" w14:textId="77777777" w:rsidR="00B63884" w:rsidRDefault="00B63884" w:rsidP="00B63884">
      <w:pPr>
        <w:ind w:left="426" w:right="476"/>
        <w:jc w:val="right"/>
      </w:pPr>
    </w:p>
    <w:p w14:paraId="6DCE5E34" w14:textId="77777777" w:rsidR="00B63884" w:rsidRDefault="00B63884" w:rsidP="00B63884">
      <w:pPr>
        <w:ind w:right="476"/>
        <w:sectPr w:rsidR="00B63884" w:rsidSect="00B53B94">
          <w:headerReference w:type="default" r:id="rId7"/>
          <w:footerReference w:type="default" r:id="rId8"/>
          <w:pgSz w:w="12242" w:h="15842" w:code="1"/>
          <w:pgMar w:top="851" w:right="851" w:bottom="851" w:left="1134" w:header="652" w:footer="652" w:gutter="0"/>
          <w:cols w:space="708"/>
          <w:docGrid w:linePitch="360"/>
        </w:sectPr>
      </w:pPr>
    </w:p>
    <w:p w14:paraId="2100EDE0" w14:textId="77777777" w:rsidR="00B63884" w:rsidRPr="00B63884" w:rsidRDefault="00B63884" w:rsidP="00B63884">
      <w:pPr>
        <w:ind w:right="51"/>
        <w:jc w:val="center"/>
        <w:rPr>
          <w:b/>
          <w:bCs/>
          <w:sz w:val="36"/>
          <w:lang w:val="es-ES"/>
        </w:rPr>
      </w:pPr>
      <w:r w:rsidRPr="00B63884">
        <w:rPr>
          <w:b/>
          <w:bCs/>
          <w:sz w:val="36"/>
          <w:lang w:val="es-ES"/>
        </w:rPr>
        <w:lastRenderedPageBreak/>
        <w:t>DIRECTORIO</w:t>
      </w:r>
    </w:p>
    <w:p w14:paraId="3BB25CF4" w14:textId="77777777" w:rsidR="00B63884" w:rsidRDefault="00B63884" w:rsidP="00B63884">
      <w:pPr>
        <w:ind w:right="51"/>
        <w:jc w:val="both"/>
        <w:rPr>
          <w:b/>
          <w:bCs/>
          <w:sz w:val="28"/>
          <w:u w:val="single"/>
          <w:lang w:val="es-ES"/>
        </w:rPr>
      </w:pPr>
    </w:p>
    <w:p w14:paraId="44A4C76B" w14:textId="77777777" w:rsidR="00B63884" w:rsidRDefault="00B63884" w:rsidP="00B63884">
      <w:pPr>
        <w:ind w:right="51"/>
        <w:jc w:val="both"/>
        <w:rPr>
          <w:b/>
          <w:bCs/>
          <w:sz w:val="28"/>
          <w:u w:val="single"/>
          <w:lang w:val="es-ES"/>
        </w:rPr>
      </w:pPr>
    </w:p>
    <w:p w14:paraId="0083385B" w14:textId="77777777" w:rsidR="00B63884" w:rsidRPr="00B63884" w:rsidRDefault="00B63884" w:rsidP="00B63884">
      <w:pPr>
        <w:ind w:right="51"/>
        <w:jc w:val="both"/>
        <w:rPr>
          <w:sz w:val="28"/>
          <w:lang w:val="es-ES_tradnl"/>
        </w:rPr>
      </w:pPr>
      <w:r w:rsidRPr="00B63884">
        <w:rPr>
          <w:b/>
          <w:bCs/>
          <w:sz w:val="28"/>
          <w:u w:val="single"/>
          <w:lang w:val="es-ES"/>
        </w:rPr>
        <w:t>Dr. José Ángel Córdova Villalobos</w:t>
      </w:r>
    </w:p>
    <w:p w14:paraId="45159E6D" w14:textId="77777777" w:rsidR="00B63884" w:rsidRPr="00B63884" w:rsidRDefault="00B63884" w:rsidP="00B63884">
      <w:pPr>
        <w:ind w:right="51"/>
        <w:jc w:val="both"/>
        <w:rPr>
          <w:sz w:val="28"/>
          <w:lang w:val="es-ES_tradnl"/>
        </w:rPr>
      </w:pPr>
      <w:r w:rsidRPr="00B63884">
        <w:rPr>
          <w:i/>
          <w:iCs/>
          <w:sz w:val="28"/>
          <w:lang w:val="es-ES"/>
        </w:rPr>
        <w:t>Secretario de Educación Pública</w:t>
      </w:r>
    </w:p>
    <w:p w14:paraId="696B8B3F" w14:textId="77777777" w:rsidR="00B63884" w:rsidRDefault="00B63884" w:rsidP="00B63884">
      <w:pPr>
        <w:ind w:right="51"/>
        <w:jc w:val="both"/>
        <w:rPr>
          <w:b/>
          <w:bCs/>
          <w:sz w:val="28"/>
          <w:u w:val="single"/>
          <w:lang w:val="es-ES"/>
        </w:rPr>
      </w:pPr>
    </w:p>
    <w:p w14:paraId="5DC9D869" w14:textId="77777777" w:rsidR="00B63884" w:rsidRPr="00B63884" w:rsidRDefault="00B63884" w:rsidP="00B63884">
      <w:pPr>
        <w:ind w:right="51"/>
        <w:jc w:val="both"/>
        <w:rPr>
          <w:sz w:val="28"/>
          <w:lang w:val="es-ES_tradnl"/>
        </w:rPr>
      </w:pPr>
      <w:r w:rsidRPr="00B63884">
        <w:rPr>
          <w:b/>
          <w:bCs/>
          <w:sz w:val="28"/>
          <w:u w:val="single"/>
          <w:lang w:val="es-ES"/>
        </w:rPr>
        <w:t xml:space="preserve">Dr. Rodolfo </w:t>
      </w:r>
      <w:proofErr w:type="spellStart"/>
      <w:r w:rsidRPr="00B63884">
        <w:rPr>
          <w:b/>
          <w:bCs/>
          <w:sz w:val="28"/>
          <w:u w:val="single"/>
          <w:lang w:val="es-ES"/>
        </w:rPr>
        <w:t>Tuirán</w:t>
      </w:r>
      <w:proofErr w:type="spellEnd"/>
      <w:r w:rsidRPr="00B63884">
        <w:rPr>
          <w:b/>
          <w:bCs/>
          <w:sz w:val="28"/>
          <w:u w:val="single"/>
          <w:lang w:val="es-ES"/>
        </w:rPr>
        <w:t xml:space="preserve"> Gutiérrez</w:t>
      </w:r>
    </w:p>
    <w:p w14:paraId="23801CE5" w14:textId="77777777" w:rsidR="00B63884" w:rsidRPr="00B63884" w:rsidRDefault="00B63884" w:rsidP="00B63884">
      <w:pPr>
        <w:ind w:right="51"/>
        <w:jc w:val="both"/>
        <w:rPr>
          <w:sz w:val="28"/>
          <w:lang w:val="es-ES_tradnl"/>
        </w:rPr>
      </w:pPr>
      <w:r w:rsidRPr="00B63884">
        <w:rPr>
          <w:i/>
          <w:iCs/>
          <w:sz w:val="28"/>
          <w:lang w:val="es-ES"/>
        </w:rPr>
        <w:t>Subsecretario de educación Superior e Investigación Tecnológica</w:t>
      </w:r>
    </w:p>
    <w:p w14:paraId="04E1547D" w14:textId="77777777" w:rsidR="00B63884" w:rsidRDefault="00B63884" w:rsidP="00B63884">
      <w:pPr>
        <w:ind w:right="51"/>
        <w:jc w:val="both"/>
        <w:rPr>
          <w:b/>
          <w:bCs/>
          <w:sz w:val="28"/>
          <w:u w:val="single"/>
          <w:lang w:val="es-ES"/>
        </w:rPr>
      </w:pPr>
    </w:p>
    <w:p w14:paraId="5372E3F9" w14:textId="77777777" w:rsidR="00B63884" w:rsidRPr="00B63884" w:rsidRDefault="00B63884" w:rsidP="00B63884">
      <w:pPr>
        <w:ind w:right="51"/>
        <w:jc w:val="both"/>
        <w:rPr>
          <w:sz w:val="28"/>
          <w:lang w:val="es-ES_tradnl"/>
        </w:rPr>
      </w:pPr>
      <w:r w:rsidRPr="00B63884">
        <w:rPr>
          <w:b/>
          <w:bCs/>
          <w:sz w:val="28"/>
          <w:u w:val="single"/>
          <w:lang w:val="es-ES"/>
        </w:rPr>
        <w:t>Dr. Carlos Alfonso García Ibarra</w:t>
      </w:r>
    </w:p>
    <w:p w14:paraId="79A0B9DF" w14:textId="77777777" w:rsidR="00B63884" w:rsidRPr="00B63884" w:rsidRDefault="00B63884" w:rsidP="00B63884">
      <w:pPr>
        <w:ind w:right="51"/>
        <w:jc w:val="both"/>
        <w:rPr>
          <w:sz w:val="28"/>
          <w:lang w:val="es-ES_tradnl"/>
        </w:rPr>
      </w:pPr>
      <w:r w:rsidRPr="00B63884">
        <w:rPr>
          <w:i/>
          <w:iCs/>
          <w:sz w:val="28"/>
          <w:lang w:val="es-ES"/>
        </w:rPr>
        <w:t>Director General de Educación Superior Tecnológica</w:t>
      </w:r>
    </w:p>
    <w:p w14:paraId="260787DD" w14:textId="77777777" w:rsidR="00B63884" w:rsidRDefault="00B63884" w:rsidP="00B63884">
      <w:pPr>
        <w:ind w:right="51"/>
        <w:jc w:val="both"/>
        <w:rPr>
          <w:b/>
          <w:bCs/>
          <w:sz w:val="28"/>
          <w:u w:val="single"/>
          <w:lang w:val="es-ES"/>
        </w:rPr>
      </w:pPr>
    </w:p>
    <w:p w14:paraId="09F3F9D6" w14:textId="77777777" w:rsidR="00B63884" w:rsidRPr="00B63884" w:rsidRDefault="00B63884" w:rsidP="00B63884">
      <w:pPr>
        <w:ind w:right="51"/>
        <w:jc w:val="both"/>
        <w:rPr>
          <w:sz w:val="28"/>
          <w:lang w:val="es-ES_tradnl"/>
        </w:rPr>
      </w:pPr>
      <w:r w:rsidRPr="00B63884">
        <w:rPr>
          <w:b/>
          <w:bCs/>
          <w:sz w:val="28"/>
          <w:u w:val="single"/>
          <w:lang w:val="es-ES"/>
        </w:rPr>
        <w:t>Dr. Miguel Ángel Cisneros Guerrero</w:t>
      </w:r>
    </w:p>
    <w:p w14:paraId="6FC44455" w14:textId="77777777" w:rsidR="00B63884" w:rsidRPr="00B63884" w:rsidRDefault="00B63884" w:rsidP="00B63884">
      <w:pPr>
        <w:ind w:right="51"/>
        <w:jc w:val="both"/>
        <w:rPr>
          <w:sz w:val="28"/>
          <w:lang w:val="es-ES_tradnl"/>
        </w:rPr>
      </w:pPr>
      <w:r w:rsidRPr="00B63884">
        <w:rPr>
          <w:i/>
          <w:iCs/>
          <w:sz w:val="28"/>
          <w:lang w:val="es-ES"/>
        </w:rPr>
        <w:t>Coordinador Sectorial Académico</w:t>
      </w:r>
    </w:p>
    <w:p w14:paraId="577E568E" w14:textId="77777777" w:rsidR="00B63884" w:rsidRDefault="00B63884" w:rsidP="00B63884">
      <w:pPr>
        <w:ind w:right="51"/>
        <w:jc w:val="both"/>
        <w:rPr>
          <w:b/>
          <w:bCs/>
          <w:sz w:val="28"/>
          <w:u w:val="single"/>
          <w:lang w:val="es-ES"/>
        </w:rPr>
      </w:pPr>
    </w:p>
    <w:p w14:paraId="24CB7229" w14:textId="77777777" w:rsidR="00B63884" w:rsidRPr="00B63884" w:rsidRDefault="00B63884" w:rsidP="00B63884">
      <w:pPr>
        <w:ind w:right="51"/>
        <w:jc w:val="both"/>
        <w:rPr>
          <w:sz w:val="28"/>
          <w:lang w:val="es-ES_tradnl"/>
        </w:rPr>
      </w:pPr>
      <w:r w:rsidRPr="00B63884">
        <w:rPr>
          <w:b/>
          <w:bCs/>
          <w:sz w:val="28"/>
          <w:u w:val="single"/>
          <w:lang w:val="es-ES"/>
        </w:rPr>
        <w:t>MAP. Eduardo Jaramillo Serna</w:t>
      </w:r>
    </w:p>
    <w:p w14:paraId="2BE749F1" w14:textId="77777777" w:rsidR="00B63884" w:rsidRPr="00B63884" w:rsidRDefault="00B63884" w:rsidP="00B63884">
      <w:pPr>
        <w:ind w:right="51"/>
        <w:jc w:val="both"/>
        <w:rPr>
          <w:sz w:val="28"/>
          <w:lang w:val="es-ES_tradnl"/>
        </w:rPr>
      </w:pPr>
      <w:r w:rsidRPr="00B63884">
        <w:rPr>
          <w:i/>
          <w:iCs/>
          <w:sz w:val="28"/>
          <w:lang w:val="es-ES"/>
        </w:rPr>
        <w:t>Coordinador Sectorial de Planeación y Desarrollo del Sistema</w:t>
      </w:r>
    </w:p>
    <w:p w14:paraId="630C5B1F" w14:textId="77777777" w:rsidR="00B63884" w:rsidRDefault="00B63884" w:rsidP="00B63884">
      <w:pPr>
        <w:ind w:right="51"/>
        <w:jc w:val="both"/>
        <w:rPr>
          <w:b/>
          <w:bCs/>
          <w:sz w:val="28"/>
          <w:u w:val="single"/>
          <w:lang w:val="es-ES"/>
        </w:rPr>
      </w:pPr>
    </w:p>
    <w:p w14:paraId="6C10936B" w14:textId="77777777" w:rsidR="00B63884" w:rsidRPr="00B63884" w:rsidRDefault="00B63884" w:rsidP="00B63884">
      <w:pPr>
        <w:ind w:right="51"/>
        <w:jc w:val="both"/>
        <w:rPr>
          <w:sz w:val="28"/>
          <w:lang w:val="es-ES_tradnl"/>
        </w:rPr>
      </w:pPr>
      <w:r w:rsidRPr="00B63884">
        <w:rPr>
          <w:b/>
          <w:bCs/>
          <w:sz w:val="28"/>
          <w:u w:val="single"/>
          <w:lang w:val="es-ES"/>
        </w:rPr>
        <w:t>Dr. Fernando Apolinar Córdova Calderón</w:t>
      </w:r>
    </w:p>
    <w:p w14:paraId="52F463EF" w14:textId="77777777" w:rsidR="00B63884" w:rsidRPr="00B63884" w:rsidRDefault="00B63884" w:rsidP="00B63884">
      <w:pPr>
        <w:ind w:right="51"/>
        <w:jc w:val="both"/>
        <w:rPr>
          <w:sz w:val="28"/>
          <w:lang w:val="es-ES_tradnl"/>
        </w:rPr>
      </w:pPr>
      <w:r w:rsidRPr="00B63884">
        <w:rPr>
          <w:i/>
          <w:iCs/>
          <w:sz w:val="28"/>
          <w:lang w:val="es-ES"/>
        </w:rPr>
        <w:t>Coordinador Sectorial de Administración y Finanzas</w:t>
      </w:r>
    </w:p>
    <w:p w14:paraId="04AAAF9B" w14:textId="77777777" w:rsidR="00B63884" w:rsidRDefault="00B63884" w:rsidP="00B63884">
      <w:pPr>
        <w:ind w:right="51"/>
        <w:jc w:val="both"/>
        <w:rPr>
          <w:b/>
          <w:bCs/>
          <w:sz w:val="28"/>
          <w:u w:val="single"/>
          <w:lang w:val="es-ES"/>
        </w:rPr>
      </w:pPr>
    </w:p>
    <w:p w14:paraId="231F7061" w14:textId="77777777" w:rsidR="00B63884" w:rsidRPr="00B63884" w:rsidRDefault="00B63884" w:rsidP="00B63884">
      <w:pPr>
        <w:ind w:right="51"/>
        <w:jc w:val="both"/>
        <w:rPr>
          <w:sz w:val="28"/>
          <w:lang w:val="es-ES_tradnl"/>
        </w:rPr>
      </w:pPr>
      <w:r w:rsidRPr="00B63884">
        <w:rPr>
          <w:b/>
          <w:bCs/>
          <w:sz w:val="28"/>
          <w:u w:val="single"/>
          <w:lang w:val="es-ES"/>
        </w:rPr>
        <w:t>Ing. Arnoldo Solís Covarrubias</w:t>
      </w:r>
    </w:p>
    <w:p w14:paraId="0826ED04" w14:textId="77777777" w:rsidR="00B63884" w:rsidRPr="00B63884" w:rsidRDefault="00B63884" w:rsidP="00B63884">
      <w:pPr>
        <w:ind w:right="51"/>
        <w:jc w:val="both"/>
        <w:rPr>
          <w:sz w:val="28"/>
          <w:lang w:val="es-ES_tradnl"/>
        </w:rPr>
      </w:pPr>
      <w:r w:rsidRPr="00B63884">
        <w:rPr>
          <w:i/>
          <w:iCs/>
          <w:sz w:val="28"/>
          <w:lang w:val="es-ES"/>
        </w:rPr>
        <w:t>Coordinador Sectorial de Promoción de la Calidad</w:t>
      </w:r>
    </w:p>
    <w:p w14:paraId="585F79A2" w14:textId="77777777" w:rsidR="00B63884" w:rsidRDefault="00B63884" w:rsidP="00B63884">
      <w:pPr>
        <w:ind w:right="51"/>
        <w:jc w:val="both"/>
        <w:rPr>
          <w:b/>
          <w:bCs/>
          <w:sz w:val="28"/>
          <w:u w:val="single"/>
          <w:lang w:val="es-ES"/>
        </w:rPr>
      </w:pPr>
    </w:p>
    <w:p w14:paraId="61CA2B1E" w14:textId="77777777" w:rsidR="00B63884" w:rsidRPr="00B63884" w:rsidRDefault="00B63884" w:rsidP="00B63884">
      <w:pPr>
        <w:ind w:right="51"/>
        <w:jc w:val="both"/>
        <w:rPr>
          <w:sz w:val="28"/>
          <w:lang w:val="es-ES_tradnl"/>
        </w:rPr>
      </w:pPr>
      <w:r w:rsidRPr="00B63884">
        <w:rPr>
          <w:b/>
          <w:bCs/>
          <w:sz w:val="28"/>
          <w:u w:val="single"/>
          <w:lang w:val="es-ES"/>
        </w:rPr>
        <w:t>Dr. Manuel de Jesús Soria Fregoso</w:t>
      </w:r>
    </w:p>
    <w:p w14:paraId="23E513FD" w14:textId="77777777" w:rsidR="00B63884" w:rsidRPr="00B63884" w:rsidRDefault="00B63884" w:rsidP="00B63884">
      <w:pPr>
        <w:ind w:right="51"/>
        <w:jc w:val="both"/>
        <w:rPr>
          <w:sz w:val="28"/>
          <w:lang w:val="es-ES_tradnl"/>
        </w:rPr>
      </w:pPr>
      <w:r w:rsidRPr="00B63884">
        <w:rPr>
          <w:i/>
          <w:iCs/>
          <w:sz w:val="28"/>
          <w:lang w:val="es-ES"/>
        </w:rPr>
        <w:t>Encargado del Despacho IT Zona Maya</w:t>
      </w:r>
      <w:r w:rsidRPr="00B63884">
        <w:rPr>
          <w:b/>
          <w:bCs/>
          <w:sz w:val="28"/>
          <w:u w:val="single"/>
          <w:lang w:val="es-ES"/>
        </w:rPr>
        <w:t xml:space="preserve"> </w:t>
      </w:r>
    </w:p>
    <w:p w14:paraId="263C8E94" w14:textId="77777777" w:rsidR="00B63884" w:rsidRDefault="00B63884" w:rsidP="00B63884">
      <w:pPr>
        <w:ind w:right="51"/>
        <w:jc w:val="both"/>
      </w:pPr>
    </w:p>
    <w:p w14:paraId="11F37837" w14:textId="77777777" w:rsidR="00A666E0" w:rsidRDefault="00A666E0" w:rsidP="00B63884">
      <w:pPr>
        <w:ind w:right="51"/>
        <w:jc w:val="both"/>
      </w:pPr>
    </w:p>
    <w:p w14:paraId="44578290" w14:textId="77777777" w:rsidR="00A666E0" w:rsidRDefault="00A666E0" w:rsidP="00B63884">
      <w:pPr>
        <w:ind w:right="51"/>
        <w:jc w:val="both"/>
      </w:pPr>
    </w:p>
    <w:p w14:paraId="6C38AB12" w14:textId="77777777" w:rsidR="00A666E0" w:rsidRDefault="00A666E0" w:rsidP="00B63884">
      <w:pPr>
        <w:ind w:right="51"/>
        <w:jc w:val="both"/>
      </w:pPr>
    </w:p>
    <w:p w14:paraId="5507CCCC" w14:textId="77777777" w:rsidR="00A666E0" w:rsidRDefault="00A666E0" w:rsidP="00B63884">
      <w:pPr>
        <w:ind w:right="51"/>
        <w:jc w:val="both"/>
      </w:pPr>
    </w:p>
    <w:p w14:paraId="2748804F" w14:textId="77777777" w:rsidR="00A666E0" w:rsidRDefault="00A666E0" w:rsidP="00B63884">
      <w:pPr>
        <w:ind w:right="51"/>
        <w:jc w:val="both"/>
      </w:pPr>
    </w:p>
    <w:p w14:paraId="236F1424" w14:textId="77777777" w:rsidR="00A666E0" w:rsidRDefault="00A666E0" w:rsidP="00B63884">
      <w:pPr>
        <w:ind w:right="51"/>
        <w:jc w:val="both"/>
      </w:pPr>
    </w:p>
    <w:p w14:paraId="776480D1" w14:textId="77777777" w:rsidR="00A666E0" w:rsidRDefault="00A666E0" w:rsidP="00B63884">
      <w:pPr>
        <w:ind w:right="51"/>
        <w:jc w:val="both"/>
      </w:pPr>
    </w:p>
    <w:p w14:paraId="65AEC6A9" w14:textId="77777777" w:rsidR="00A666E0" w:rsidRDefault="00A666E0" w:rsidP="00B63884">
      <w:pPr>
        <w:ind w:right="51"/>
        <w:jc w:val="both"/>
      </w:pPr>
    </w:p>
    <w:p w14:paraId="7D084172" w14:textId="77777777" w:rsidR="00A666E0" w:rsidRDefault="00A666E0" w:rsidP="00B63884">
      <w:pPr>
        <w:ind w:right="51"/>
        <w:jc w:val="both"/>
      </w:pPr>
    </w:p>
    <w:p w14:paraId="40C39C83" w14:textId="77777777" w:rsidR="00A666E0" w:rsidRDefault="00A666E0" w:rsidP="00B63884">
      <w:pPr>
        <w:ind w:right="51"/>
        <w:jc w:val="both"/>
      </w:pPr>
    </w:p>
    <w:p w14:paraId="2B582F39" w14:textId="77777777" w:rsidR="00A666E0" w:rsidRDefault="00A666E0" w:rsidP="00B63884">
      <w:pPr>
        <w:ind w:right="51"/>
        <w:jc w:val="both"/>
      </w:pPr>
    </w:p>
    <w:p w14:paraId="71186B2E" w14:textId="77777777" w:rsidR="00A666E0" w:rsidRDefault="00A666E0" w:rsidP="00B63884">
      <w:pPr>
        <w:ind w:right="51"/>
        <w:jc w:val="both"/>
      </w:pPr>
    </w:p>
    <w:p w14:paraId="50D4BCDF" w14:textId="77777777" w:rsidR="00A666E0" w:rsidRDefault="00A666E0" w:rsidP="00B63884">
      <w:pPr>
        <w:ind w:right="51"/>
        <w:jc w:val="both"/>
      </w:pPr>
    </w:p>
    <w:p w14:paraId="0C5E85EA" w14:textId="77777777" w:rsidR="00A666E0" w:rsidRDefault="00A666E0" w:rsidP="00B63884">
      <w:pPr>
        <w:ind w:right="51"/>
        <w:jc w:val="both"/>
      </w:pPr>
    </w:p>
    <w:p w14:paraId="2016CBA3" w14:textId="77777777" w:rsidR="00B77CAD" w:rsidRDefault="00B77CAD" w:rsidP="00B63884">
      <w:pPr>
        <w:ind w:right="51"/>
        <w:jc w:val="both"/>
      </w:pPr>
    </w:p>
    <w:p w14:paraId="1C12D4D3" w14:textId="77777777" w:rsidR="00B77CAD" w:rsidRPr="007F34EA" w:rsidRDefault="00B77CAD" w:rsidP="00B77CAD">
      <w:pPr>
        <w:autoSpaceDE w:val="0"/>
        <w:autoSpaceDN w:val="0"/>
        <w:adjustRightInd w:val="0"/>
        <w:jc w:val="center"/>
        <w:rPr>
          <w:rFonts w:eastAsia="Calibri"/>
          <w:b/>
          <w:bCs/>
        </w:rPr>
      </w:pPr>
      <w:r w:rsidRPr="007F34EA">
        <w:rPr>
          <w:rFonts w:eastAsia="Calibri"/>
          <w:b/>
          <w:bCs/>
        </w:rPr>
        <w:lastRenderedPageBreak/>
        <w:t xml:space="preserve">PRÁCTICA No. </w:t>
      </w:r>
      <w:r>
        <w:rPr>
          <w:rFonts w:eastAsia="Calibri"/>
          <w:b/>
          <w:bCs/>
        </w:rPr>
        <w:t>1</w:t>
      </w:r>
    </w:p>
    <w:p w14:paraId="197B656B" w14:textId="77777777" w:rsidR="00B77CAD" w:rsidRPr="007F34EA" w:rsidRDefault="00B77CAD" w:rsidP="00B77CAD">
      <w:pPr>
        <w:autoSpaceDE w:val="0"/>
        <w:autoSpaceDN w:val="0"/>
        <w:adjustRightInd w:val="0"/>
        <w:jc w:val="right"/>
        <w:rPr>
          <w:rFonts w:eastAsia="Calibri"/>
          <w:b/>
          <w:bCs/>
        </w:rPr>
      </w:pPr>
    </w:p>
    <w:p w14:paraId="2DEE6747" w14:textId="77777777" w:rsidR="00B77CAD" w:rsidRPr="007F34EA" w:rsidRDefault="00B77CAD" w:rsidP="00B77CAD">
      <w:pPr>
        <w:autoSpaceDE w:val="0"/>
        <w:autoSpaceDN w:val="0"/>
        <w:adjustRightInd w:val="0"/>
        <w:jc w:val="right"/>
        <w:rPr>
          <w:rFonts w:eastAsia="Calibri"/>
          <w:b/>
          <w:bCs/>
        </w:rPr>
      </w:pPr>
    </w:p>
    <w:p w14:paraId="2DFCEB7B" w14:textId="77777777" w:rsidR="00B77CAD" w:rsidRPr="007F34EA" w:rsidRDefault="00B77CAD" w:rsidP="00B77CAD">
      <w:pPr>
        <w:autoSpaceDE w:val="0"/>
        <w:autoSpaceDN w:val="0"/>
        <w:adjustRightInd w:val="0"/>
        <w:jc w:val="right"/>
        <w:rPr>
          <w:rFonts w:eastAsia="Calibri"/>
          <w:b/>
          <w:bCs/>
        </w:rPr>
      </w:pPr>
    </w:p>
    <w:p w14:paraId="5AE29B9C" w14:textId="77777777" w:rsidR="00B77CAD" w:rsidRPr="007F34EA" w:rsidRDefault="00B77CAD" w:rsidP="00B77CAD">
      <w:pPr>
        <w:autoSpaceDE w:val="0"/>
        <w:autoSpaceDN w:val="0"/>
        <w:adjustRightInd w:val="0"/>
        <w:jc w:val="right"/>
        <w:rPr>
          <w:rFonts w:eastAsia="Calibri"/>
          <w:b/>
          <w:bCs/>
        </w:rPr>
      </w:pPr>
      <w:r w:rsidRPr="007F34EA">
        <w:rPr>
          <w:rFonts w:eastAsia="Calibri"/>
          <w:b/>
          <w:bCs/>
        </w:rPr>
        <w:t>Fecha...../.....</w:t>
      </w:r>
    </w:p>
    <w:p w14:paraId="427885EA" w14:textId="77777777" w:rsidR="00B77CAD" w:rsidRPr="007F34EA" w:rsidRDefault="00B77CAD" w:rsidP="00B77CAD">
      <w:pPr>
        <w:autoSpaceDE w:val="0"/>
        <w:autoSpaceDN w:val="0"/>
        <w:adjustRightInd w:val="0"/>
        <w:jc w:val="right"/>
        <w:rPr>
          <w:rFonts w:eastAsia="Calibri"/>
          <w:b/>
          <w:bCs/>
        </w:rPr>
      </w:pPr>
      <w:r w:rsidRPr="007F34EA">
        <w:rPr>
          <w:rFonts w:eastAsia="Calibri"/>
          <w:b/>
          <w:bCs/>
        </w:rPr>
        <w:t>Equipo No……….</w:t>
      </w:r>
    </w:p>
    <w:p w14:paraId="24B63E79" w14:textId="77777777" w:rsidR="00B77CAD" w:rsidRPr="007F34EA" w:rsidRDefault="00B77CAD" w:rsidP="00B77CAD">
      <w:pPr>
        <w:autoSpaceDE w:val="0"/>
        <w:autoSpaceDN w:val="0"/>
        <w:adjustRightInd w:val="0"/>
        <w:ind w:left="567" w:hanging="567"/>
        <w:jc w:val="both"/>
        <w:rPr>
          <w:rFonts w:eastAsia="Calibri"/>
        </w:rPr>
      </w:pPr>
      <w:r w:rsidRPr="007F34EA">
        <w:rPr>
          <w:rFonts w:eastAsia="Calibri"/>
          <w:b/>
          <w:bCs/>
        </w:rPr>
        <w:t xml:space="preserve">Apellidos y Nombres:.... . . . . . . . . . . . . . . . . . . . . . . . . . . . . . . . . </w:t>
      </w:r>
    </w:p>
    <w:p w14:paraId="7E8760F9" w14:textId="77777777" w:rsidR="00B77CAD" w:rsidRPr="007F34EA" w:rsidRDefault="00B77CAD" w:rsidP="00B77CAD">
      <w:pPr>
        <w:autoSpaceDE w:val="0"/>
        <w:autoSpaceDN w:val="0"/>
        <w:adjustRightInd w:val="0"/>
        <w:jc w:val="right"/>
        <w:rPr>
          <w:rFonts w:eastAsia="Calibri"/>
          <w:b/>
          <w:bCs/>
        </w:rPr>
      </w:pPr>
    </w:p>
    <w:p w14:paraId="2AA0396D" w14:textId="77777777" w:rsidR="00B77CAD" w:rsidRPr="007F34EA" w:rsidRDefault="00B77CAD" w:rsidP="00B77CAD">
      <w:pPr>
        <w:autoSpaceDE w:val="0"/>
        <w:autoSpaceDN w:val="0"/>
        <w:adjustRightInd w:val="0"/>
        <w:jc w:val="center"/>
        <w:rPr>
          <w:rFonts w:eastAsia="Calibri"/>
          <w:b/>
          <w:bCs/>
          <w:lang w:eastAsia="es-MX"/>
        </w:rPr>
      </w:pPr>
    </w:p>
    <w:p w14:paraId="5FC7E5EF" w14:textId="77777777" w:rsidR="00B77CAD" w:rsidRPr="007F34EA" w:rsidRDefault="00B77CAD" w:rsidP="00B77CAD">
      <w:pPr>
        <w:autoSpaceDE w:val="0"/>
        <w:autoSpaceDN w:val="0"/>
        <w:adjustRightInd w:val="0"/>
        <w:jc w:val="center"/>
        <w:rPr>
          <w:rFonts w:eastAsia="Calibri"/>
          <w:b/>
          <w:bCs/>
          <w:lang w:eastAsia="es-MX"/>
        </w:rPr>
      </w:pPr>
    </w:p>
    <w:p w14:paraId="12CCEBC7" w14:textId="77777777" w:rsidR="00B77CAD" w:rsidRPr="007F34EA" w:rsidRDefault="00B77CAD" w:rsidP="00B77CAD">
      <w:pPr>
        <w:autoSpaceDE w:val="0"/>
        <w:autoSpaceDN w:val="0"/>
        <w:adjustRightInd w:val="0"/>
        <w:jc w:val="center"/>
        <w:rPr>
          <w:rFonts w:eastAsia="Calibri"/>
          <w:b/>
          <w:bCs/>
          <w:lang w:eastAsia="es-MX"/>
        </w:rPr>
      </w:pPr>
    </w:p>
    <w:p w14:paraId="5A7DDEA0" w14:textId="77777777" w:rsidR="00B77CAD" w:rsidRPr="007F34EA" w:rsidRDefault="00B77CAD" w:rsidP="00B77CAD">
      <w:pPr>
        <w:autoSpaceDE w:val="0"/>
        <w:autoSpaceDN w:val="0"/>
        <w:adjustRightInd w:val="0"/>
        <w:jc w:val="center"/>
        <w:rPr>
          <w:rFonts w:eastAsia="Calibri"/>
          <w:b/>
          <w:bCs/>
          <w:lang w:eastAsia="es-MX"/>
        </w:rPr>
      </w:pPr>
      <w:r>
        <w:rPr>
          <w:rFonts w:eastAsia="Calibri"/>
          <w:b/>
          <w:bCs/>
          <w:lang w:eastAsia="es-MX"/>
        </w:rPr>
        <w:t>PROPAGACIÓN SEXUAL Y ASEXUAL</w:t>
      </w:r>
    </w:p>
    <w:p w14:paraId="29D275D8" w14:textId="77777777" w:rsidR="00B77CAD" w:rsidRPr="007F34EA" w:rsidRDefault="00B77CAD" w:rsidP="00B77CAD">
      <w:pPr>
        <w:autoSpaceDE w:val="0"/>
        <w:autoSpaceDN w:val="0"/>
        <w:adjustRightInd w:val="0"/>
        <w:jc w:val="center"/>
        <w:rPr>
          <w:rFonts w:eastAsia="Calibri"/>
          <w:b/>
          <w:bCs/>
          <w:lang w:eastAsia="es-MX"/>
        </w:rPr>
      </w:pPr>
    </w:p>
    <w:p w14:paraId="09FFB185" w14:textId="77777777" w:rsidR="00B77CAD" w:rsidRPr="007F34EA" w:rsidRDefault="00B77CAD" w:rsidP="00B77CAD">
      <w:pPr>
        <w:autoSpaceDE w:val="0"/>
        <w:autoSpaceDN w:val="0"/>
        <w:adjustRightInd w:val="0"/>
        <w:jc w:val="center"/>
        <w:rPr>
          <w:rFonts w:eastAsia="Calibri"/>
          <w:b/>
          <w:bCs/>
          <w:lang w:eastAsia="es-MX"/>
        </w:rPr>
      </w:pPr>
    </w:p>
    <w:p w14:paraId="3149EAD2" w14:textId="77777777" w:rsidR="00B77CAD" w:rsidRDefault="00B77CAD" w:rsidP="00B77CAD"/>
    <w:p w14:paraId="7BC25A45" w14:textId="77777777" w:rsidR="00B77CAD" w:rsidRDefault="00B77CAD" w:rsidP="00B77CAD">
      <w:pPr>
        <w:jc w:val="center"/>
        <w:rPr>
          <w:b/>
        </w:rPr>
      </w:pPr>
      <w:r w:rsidRPr="007F34EA">
        <w:rPr>
          <w:b/>
        </w:rPr>
        <w:t>INTRODUCCION</w:t>
      </w:r>
    </w:p>
    <w:p w14:paraId="6A0DFD0E" w14:textId="77777777" w:rsidR="00B77CAD" w:rsidRPr="007F34EA" w:rsidRDefault="00B77CAD" w:rsidP="00B77CAD">
      <w:pPr>
        <w:jc w:val="center"/>
        <w:rPr>
          <w:b/>
        </w:rPr>
      </w:pPr>
    </w:p>
    <w:p w14:paraId="35B1E2D2" w14:textId="77777777" w:rsidR="00B77CAD" w:rsidRPr="000A1815" w:rsidRDefault="00B77CAD" w:rsidP="00B77CAD">
      <w:pPr>
        <w:jc w:val="both"/>
      </w:pPr>
      <w:r w:rsidRPr="000A1815">
        <w:t>La propagación  de las plantas implica el control de dos tipos de ciclos biológicos de reproducción: el sexual y el asexual. La conservación de las características peculiares de una planta o de un grupo de plantas depende de la transmisión  de una generación a la siguiente, de una combinación especifica de genes presentes en los cromosomas de las células. El conjunto total de estos genes  constituye  el genotipo de las plantas. El genotipo, en combinación con el medio ambiente, produce una planta que presenta un aspecto exterior dado (el fenotipo). Por lo tanto, la función de cualquier técnica de propagación de plantas es preservar un genotipo específico o una combinación de genotipos que produzcan el tipo específico de planta que se está propagando.</w:t>
      </w:r>
    </w:p>
    <w:p w14:paraId="045758E0" w14:textId="77777777" w:rsidR="00B77CAD" w:rsidRPr="000A1815" w:rsidRDefault="00B77CAD" w:rsidP="00B77CAD">
      <w:pPr>
        <w:jc w:val="both"/>
      </w:pPr>
      <w:r w:rsidRPr="000A1815">
        <w:t>En el ciclo sexual se utiliza la propagación por semilla mediante la cual se logran nuevas plantas individuales con características que reflejan la contribución genética de ambos progenitores. En la reproducción por semillas puede esperarse que se presente cierta variación entre las plantas hijas. En consecuencia, al emplear el método por semilla, el propagador puede  enfrentarse con el problema de controlar la variación genética en las poblaciones de plantas.</w:t>
      </w:r>
    </w:p>
    <w:p w14:paraId="25F940E6" w14:textId="77777777" w:rsidR="00B77CAD" w:rsidRPr="000A1815" w:rsidRDefault="00B77CAD" w:rsidP="00B77CAD">
      <w:pPr>
        <w:jc w:val="both"/>
      </w:pPr>
      <w:r w:rsidRPr="000A1815">
        <w:t xml:space="preserve">Ciclo asexual. Un ciclo asexual puede iniciarse quitando una parte de la planta (yema, púa, estaca u otra estructura vegetativa) y regenerando de ella una nueva planta, en cualquier fase del ciclo de vida sexual, juvenil, transitoria o adulta, puede escogerse como material inicial. </w:t>
      </w:r>
    </w:p>
    <w:p w14:paraId="663B81E2" w14:textId="77777777" w:rsidR="00B77CAD" w:rsidRPr="000A1815" w:rsidRDefault="00B77CAD" w:rsidP="00B77CAD">
      <w:pPr>
        <w:jc w:val="both"/>
      </w:pPr>
      <w:r w:rsidRPr="000A1815">
        <w:t xml:space="preserve">El crecimiento inicial de la plántula sigue 2 patrones. En  un tipo de germinación Epigea, el </w:t>
      </w:r>
      <w:proofErr w:type="spellStart"/>
      <w:r w:rsidRPr="000A1815">
        <w:t>hipocotilo</w:t>
      </w:r>
      <w:proofErr w:type="spellEnd"/>
      <w:r w:rsidRPr="000A1815">
        <w:t xml:space="preserve"> se alarga y eleva los cotiledones sobre el terreno. En otro tipo, germinación hipogea, el alargamiento del </w:t>
      </w:r>
      <w:proofErr w:type="spellStart"/>
      <w:r w:rsidRPr="000A1815">
        <w:t>hipocotilo</w:t>
      </w:r>
      <w:proofErr w:type="spellEnd"/>
      <w:r w:rsidRPr="000A1815">
        <w:t xml:space="preserve"> no eleva los cotiledones arriba del nivel del suelo y solo emerge el </w:t>
      </w:r>
      <w:proofErr w:type="spellStart"/>
      <w:r w:rsidRPr="000A1815">
        <w:t>epicotilo</w:t>
      </w:r>
      <w:proofErr w:type="spellEnd"/>
      <w:r w:rsidRPr="000A1815">
        <w:t>. El patrón de germinación difiere entre plantas dicotiledóneas (Hartmann y Kester.1981).</w:t>
      </w:r>
    </w:p>
    <w:p w14:paraId="13F29C23" w14:textId="77777777" w:rsidR="00B77CAD" w:rsidRPr="000A1815" w:rsidRDefault="00B77CAD" w:rsidP="00B77CAD">
      <w:pPr>
        <w:jc w:val="both"/>
      </w:pPr>
    </w:p>
    <w:p w14:paraId="66FB0045" w14:textId="77777777" w:rsidR="00B77CAD" w:rsidRDefault="00B77CAD" w:rsidP="00B77CAD">
      <w:pPr>
        <w:jc w:val="center"/>
        <w:rPr>
          <w:b/>
        </w:rPr>
      </w:pPr>
    </w:p>
    <w:p w14:paraId="46463FBE" w14:textId="77777777" w:rsidR="00B77CAD" w:rsidRDefault="00B77CAD" w:rsidP="00B77CAD">
      <w:pPr>
        <w:jc w:val="center"/>
        <w:rPr>
          <w:b/>
        </w:rPr>
      </w:pPr>
    </w:p>
    <w:p w14:paraId="10082C5A" w14:textId="77777777" w:rsidR="00B77CAD" w:rsidRDefault="00B77CAD" w:rsidP="00B77CAD">
      <w:pPr>
        <w:jc w:val="center"/>
        <w:rPr>
          <w:b/>
        </w:rPr>
      </w:pPr>
    </w:p>
    <w:p w14:paraId="249A2162" w14:textId="77777777" w:rsidR="00B77CAD" w:rsidRDefault="00B77CAD" w:rsidP="00B77CAD">
      <w:pPr>
        <w:jc w:val="center"/>
        <w:rPr>
          <w:b/>
        </w:rPr>
      </w:pPr>
    </w:p>
    <w:p w14:paraId="5D5CA6CE" w14:textId="77777777" w:rsidR="00B77CAD" w:rsidRDefault="00B77CAD" w:rsidP="00B77CAD">
      <w:pPr>
        <w:jc w:val="center"/>
        <w:rPr>
          <w:b/>
        </w:rPr>
      </w:pPr>
      <w:r>
        <w:rPr>
          <w:b/>
        </w:rPr>
        <w:t>OBJETIVO</w:t>
      </w:r>
    </w:p>
    <w:p w14:paraId="4678209A" w14:textId="77777777" w:rsidR="00B77CAD" w:rsidRPr="00E72ACA" w:rsidRDefault="00B77CAD" w:rsidP="00B77CAD">
      <w:pPr>
        <w:jc w:val="center"/>
        <w:rPr>
          <w:b/>
        </w:rPr>
      </w:pPr>
    </w:p>
    <w:p w14:paraId="09877FC7" w14:textId="77777777" w:rsidR="00B77CAD" w:rsidRPr="000A1815" w:rsidRDefault="00B77CAD" w:rsidP="00B77CAD">
      <w:pPr>
        <w:jc w:val="both"/>
      </w:pPr>
      <w:r w:rsidRPr="000A1815">
        <w:t>El estudiante comprenderá los aspectos prácticos de la propagación de plantas (sexual y asexual) y distinguirá lo distintos patrones de germinación en la reproducción sexual (epigea e hipogea) y la asexual (yemas).</w:t>
      </w:r>
    </w:p>
    <w:p w14:paraId="2E3DA1E0" w14:textId="77777777" w:rsidR="00B77CAD" w:rsidRPr="000A1815" w:rsidRDefault="00B77CAD" w:rsidP="00B77CAD">
      <w:pPr>
        <w:jc w:val="both"/>
      </w:pPr>
    </w:p>
    <w:p w14:paraId="0D77EB24" w14:textId="77777777" w:rsidR="00B77CAD" w:rsidRDefault="00B77CAD" w:rsidP="00B77CAD">
      <w:pPr>
        <w:jc w:val="center"/>
        <w:rPr>
          <w:b/>
        </w:rPr>
      </w:pPr>
      <w:r>
        <w:rPr>
          <w:b/>
        </w:rPr>
        <w:t>MATERIALES Y METODOS</w:t>
      </w:r>
    </w:p>
    <w:p w14:paraId="4C84729C" w14:textId="77777777" w:rsidR="00B77CAD" w:rsidRPr="00E72ACA" w:rsidRDefault="00B77CAD" w:rsidP="00B77CAD">
      <w:pPr>
        <w:jc w:val="center"/>
        <w:rPr>
          <w:b/>
        </w:rPr>
      </w:pPr>
    </w:p>
    <w:p w14:paraId="102D9CCC" w14:textId="77777777" w:rsidR="00B77CAD" w:rsidRPr="000A1815" w:rsidRDefault="00B77CAD" w:rsidP="00B77CAD">
      <w:pPr>
        <w:jc w:val="both"/>
      </w:pPr>
      <w:r w:rsidRPr="000A1815">
        <w:t xml:space="preserve">50 Semillas de maíz. </w:t>
      </w:r>
    </w:p>
    <w:p w14:paraId="40E4F495" w14:textId="77777777" w:rsidR="00B77CAD" w:rsidRPr="000A1815" w:rsidRDefault="00B77CAD" w:rsidP="00B77CAD">
      <w:pPr>
        <w:jc w:val="both"/>
      </w:pPr>
      <w:r w:rsidRPr="000A1815">
        <w:t>50 Semillas de frijol.</w:t>
      </w:r>
    </w:p>
    <w:p w14:paraId="2A87D3FE" w14:textId="77777777" w:rsidR="00B77CAD" w:rsidRPr="000A1815" w:rsidRDefault="00B77CAD" w:rsidP="00B77CAD">
      <w:pPr>
        <w:jc w:val="both"/>
      </w:pPr>
      <w:r w:rsidRPr="000A1815">
        <w:t>25 varetas de yuca.</w:t>
      </w:r>
    </w:p>
    <w:p w14:paraId="37DC8546" w14:textId="77777777" w:rsidR="00B77CAD" w:rsidRPr="000A1815" w:rsidRDefault="00B77CAD" w:rsidP="00B77CAD">
      <w:pPr>
        <w:jc w:val="both"/>
      </w:pPr>
      <w:r w:rsidRPr="000A1815">
        <w:t>25 tallos de caña de azúcar</w:t>
      </w:r>
    </w:p>
    <w:p w14:paraId="21F1ABA5" w14:textId="77777777" w:rsidR="00B77CAD" w:rsidRPr="000A1815" w:rsidRDefault="00B77CAD" w:rsidP="00B77CAD">
      <w:pPr>
        <w:jc w:val="both"/>
      </w:pPr>
      <w:r w:rsidRPr="000A1815">
        <w:t>100 vasos de unicel.</w:t>
      </w:r>
    </w:p>
    <w:p w14:paraId="4F528AEB" w14:textId="77777777" w:rsidR="00B77CAD" w:rsidRPr="000A1815" w:rsidRDefault="00B77CAD" w:rsidP="00B77CAD">
      <w:pPr>
        <w:jc w:val="both"/>
      </w:pPr>
      <w:r w:rsidRPr="000A1815">
        <w:t>50 bolsas de polietileno</w:t>
      </w:r>
    </w:p>
    <w:p w14:paraId="2CA83922" w14:textId="77777777" w:rsidR="00B77CAD" w:rsidRPr="000A1815" w:rsidRDefault="00B77CAD" w:rsidP="00B77CAD">
      <w:pPr>
        <w:jc w:val="both"/>
      </w:pPr>
      <w:r w:rsidRPr="000A1815">
        <w:t>1 m</w:t>
      </w:r>
      <w:r w:rsidRPr="000A1815">
        <w:rPr>
          <w:vertAlign w:val="superscript"/>
        </w:rPr>
        <w:t xml:space="preserve">3 </w:t>
      </w:r>
      <w:r w:rsidRPr="000A1815">
        <w:t>de sustrato preparado</w:t>
      </w:r>
    </w:p>
    <w:p w14:paraId="4CA48612" w14:textId="77777777" w:rsidR="00B77CAD" w:rsidRPr="000A1815" w:rsidRDefault="00B77CAD" w:rsidP="00B77CAD">
      <w:pPr>
        <w:jc w:val="both"/>
      </w:pPr>
      <w:r w:rsidRPr="000A1815">
        <w:t>Agua corriente</w:t>
      </w:r>
    </w:p>
    <w:p w14:paraId="5EB84DA2" w14:textId="77777777" w:rsidR="00B77CAD" w:rsidRPr="000A1815" w:rsidRDefault="00B77CAD" w:rsidP="00B77CAD">
      <w:pPr>
        <w:jc w:val="both"/>
      </w:pPr>
      <w:r w:rsidRPr="000A1815">
        <w:t>Herramientas (pala, pico, rastrillo cernidor, etc.).</w:t>
      </w:r>
    </w:p>
    <w:p w14:paraId="5F872BAC" w14:textId="77777777" w:rsidR="00B77CAD" w:rsidRPr="000A1815" w:rsidRDefault="00B77CAD" w:rsidP="00B77CAD">
      <w:pPr>
        <w:jc w:val="both"/>
      </w:pPr>
      <w:r w:rsidRPr="000A1815">
        <w:t>METODOLOGIA.</w:t>
      </w:r>
    </w:p>
    <w:p w14:paraId="5FA34DEF" w14:textId="35B7D762" w:rsidR="00B77CAD" w:rsidRPr="000A1815" w:rsidRDefault="00B77CAD" w:rsidP="00B77CAD">
      <w:pPr>
        <w:jc w:val="both"/>
      </w:pPr>
      <w:r w:rsidRPr="000A1815">
        <w:t>En un área prede</w:t>
      </w:r>
      <w:r w:rsidR="002F33B1">
        <w:t>te</w:t>
      </w:r>
      <w:r w:rsidRPr="000A1815">
        <w:t xml:space="preserve">rminado se procede a realizar </w:t>
      </w:r>
      <w:proofErr w:type="gramStart"/>
      <w:r w:rsidRPr="000A1815">
        <w:t>la  siembra</w:t>
      </w:r>
      <w:proofErr w:type="gramEnd"/>
      <w:r w:rsidRPr="000A1815">
        <w:t xml:space="preserve"> de los 2 tipos de materiales de propagación por equipos.</w:t>
      </w:r>
    </w:p>
    <w:p w14:paraId="16F1AB9C" w14:textId="77777777" w:rsidR="00B77CAD" w:rsidRPr="000A1815" w:rsidRDefault="00B77CAD" w:rsidP="00B77CAD">
      <w:pPr>
        <w:jc w:val="both"/>
      </w:pPr>
      <w:r w:rsidRPr="000A1815">
        <w:t>Cada equipo procede  al llenado de los contenedores de  ambas técnicas de propagación, seguidamente se procede a la siembra y dependiendo  de la técnica se dará el manejo adecuado, el riego de germinación hasta obtener las plántulas  por los 2 tipos de propagación</w:t>
      </w:r>
    </w:p>
    <w:p w14:paraId="505134B8" w14:textId="77777777" w:rsidR="00B77CAD" w:rsidRPr="000A1815" w:rsidRDefault="00B77CAD" w:rsidP="00B77CAD">
      <w:pPr>
        <w:jc w:val="both"/>
      </w:pPr>
    </w:p>
    <w:p w14:paraId="566067C2" w14:textId="77777777" w:rsidR="00B77CAD" w:rsidRPr="00E72ACA" w:rsidRDefault="00B77CAD" w:rsidP="00B77CAD">
      <w:pPr>
        <w:jc w:val="center"/>
        <w:rPr>
          <w:b/>
        </w:rPr>
      </w:pPr>
      <w:r w:rsidRPr="00E72ACA">
        <w:rPr>
          <w:b/>
        </w:rPr>
        <w:t xml:space="preserve">RESULTADOS </w:t>
      </w:r>
      <w:r>
        <w:rPr>
          <w:b/>
        </w:rPr>
        <w:t>Y DISCUSIÓN</w:t>
      </w:r>
    </w:p>
    <w:p w14:paraId="4B79736A" w14:textId="77777777" w:rsidR="00B77CAD" w:rsidRPr="000A1815" w:rsidRDefault="00B77CAD" w:rsidP="00B77CAD">
      <w:pPr>
        <w:jc w:val="both"/>
      </w:pPr>
      <w:r w:rsidRPr="000A1815">
        <w:t xml:space="preserve">   </w:t>
      </w:r>
    </w:p>
    <w:tbl>
      <w:tblPr>
        <w:tblStyle w:val="Tablaconcuadrcula"/>
        <w:tblW w:w="0" w:type="auto"/>
        <w:tblLook w:val="04A0" w:firstRow="1" w:lastRow="0" w:firstColumn="1" w:lastColumn="0" w:noHBand="0" w:noVBand="1"/>
      </w:tblPr>
      <w:tblGrid>
        <w:gridCol w:w="1337"/>
        <w:gridCol w:w="1604"/>
        <w:gridCol w:w="1524"/>
        <w:gridCol w:w="1307"/>
        <w:gridCol w:w="1524"/>
        <w:gridCol w:w="1817"/>
      </w:tblGrid>
      <w:tr w:rsidR="00B77CAD" w:rsidRPr="000A1815" w14:paraId="159EB429" w14:textId="77777777" w:rsidTr="005C671D">
        <w:tc>
          <w:tcPr>
            <w:tcW w:w="1496" w:type="dxa"/>
          </w:tcPr>
          <w:p w14:paraId="0D4D7F9B" w14:textId="77777777" w:rsidR="00B77CAD" w:rsidRPr="000A1815" w:rsidRDefault="00B77CAD" w:rsidP="005C671D">
            <w:pPr>
              <w:jc w:val="both"/>
              <w:rPr>
                <w:rFonts w:ascii="Arial" w:hAnsi="Arial" w:cs="Arial"/>
                <w:sz w:val="24"/>
                <w:szCs w:val="24"/>
              </w:rPr>
            </w:pPr>
            <w:r w:rsidRPr="000A1815">
              <w:rPr>
                <w:rFonts w:ascii="Arial" w:hAnsi="Arial" w:cs="Arial"/>
                <w:sz w:val="24"/>
                <w:szCs w:val="24"/>
              </w:rPr>
              <w:t>Especie</w:t>
            </w:r>
          </w:p>
        </w:tc>
        <w:tc>
          <w:tcPr>
            <w:tcW w:w="1496" w:type="dxa"/>
          </w:tcPr>
          <w:p w14:paraId="71250578" w14:textId="77777777" w:rsidR="00B77CAD" w:rsidRPr="000A1815" w:rsidRDefault="00B77CAD" w:rsidP="005C671D">
            <w:pPr>
              <w:jc w:val="both"/>
              <w:rPr>
                <w:rFonts w:ascii="Arial" w:hAnsi="Arial" w:cs="Arial"/>
                <w:sz w:val="24"/>
                <w:szCs w:val="24"/>
              </w:rPr>
            </w:pPr>
            <w:r w:rsidRPr="000A1815">
              <w:rPr>
                <w:rFonts w:ascii="Arial" w:hAnsi="Arial" w:cs="Arial"/>
                <w:sz w:val="24"/>
                <w:szCs w:val="24"/>
              </w:rPr>
              <w:t>Tipo de reproducción</w:t>
            </w:r>
          </w:p>
        </w:tc>
        <w:tc>
          <w:tcPr>
            <w:tcW w:w="1496" w:type="dxa"/>
          </w:tcPr>
          <w:p w14:paraId="344FB438" w14:textId="77777777" w:rsidR="00B77CAD" w:rsidRPr="000A1815" w:rsidRDefault="00B77CAD" w:rsidP="005C671D">
            <w:pPr>
              <w:jc w:val="both"/>
              <w:rPr>
                <w:rFonts w:ascii="Arial" w:hAnsi="Arial" w:cs="Arial"/>
                <w:sz w:val="24"/>
                <w:szCs w:val="24"/>
              </w:rPr>
            </w:pPr>
            <w:r w:rsidRPr="000A1815">
              <w:rPr>
                <w:rFonts w:ascii="Arial" w:hAnsi="Arial" w:cs="Arial"/>
                <w:sz w:val="24"/>
                <w:szCs w:val="24"/>
              </w:rPr>
              <w:t>Patrón de germinación</w:t>
            </w:r>
          </w:p>
        </w:tc>
        <w:tc>
          <w:tcPr>
            <w:tcW w:w="1496" w:type="dxa"/>
          </w:tcPr>
          <w:p w14:paraId="70C1AA46" w14:textId="77777777" w:rsidR="00B77CAD" w:rsidRPr="000A1815" w:rsidRDefault="00B77CAD" w:rsidP="005C671D">
            <w:pPr>
              <w:jc w:val="both"/>
              <w:rPr>
                <w:rFonts w:ascii="Arial" w:hAnsi="Arial" w:cs="Arial"/>
                <w:sz w:val="24"/>
                <w:szCs w:val="24"/>
              </w:rPr>
            </w:pPr>
            <w:r w:rsidRPr="000A1815">
              <w:rPr>
                <w:rFonts w:ascii="Arial" w:hAnsi="Arial" w:cs="Arial"/>
                <w:sz w:val="24"/>
                <w:szCs w:val="24"/>
              </w:rPr>
              <w:t>N° de plantas</w:t>
            </w:r>
          </w:p>
        </w:tc>
        <w:tc>
          <w:tcPr>
            <w:tcW w:w="1497" w:type="dxa"/>
          </w:tcPr>
          <w:p w14:paraId="50AE28C7" w14:textId="77777777" w:rsidR="00B77CAD" w:rsidRPr="000A1815" w:rsidRDefault="00B77CAD" w:rsidP="005C671D">
            <w:pPr>
              <w:jc w:val="both"/>
              <w:rPr>
                <w:rFonts w:ascii="Arial" w:hAnsi="Arial" w:cs="Arial"/>
                <w:sz w:val="24"/>
                <w:szCs w:val="24"/>
              </w:rPr>
            </w:pPr>
            <w:r w:rsidRPr="000A1815">
              <w:rPr>
                <w:rFonts w:ascii="Arial" w:hAnsi="Arial" w:cs="Arial"/>
                <w:sz w:val="24"/>
                <w:szCs w:val="24"/>
              </w:rPr>
              <w:t>Porcentaje de germinación</w:t>
            </w:r>
          </w:p>
        </w:tc>
        <w:tc>
          <w:tcPr>
            <w:tcW w:w="1497" w:type="dxa"/>
          </w:tcPr>
          <w:p w14:paraId="445F431E" w14:textId="77777777" w:rsidR="00B77CAD" w:rsidRPr="000A1815" w:rsidRDefault="00B77CAD" w:rsidP="005C671D">
            <w:pPr>
              <w:jc w:val="both"/>
              <w:rPr>
                <w:rFonts w:ascii="Arial" w:hAnsi="Arial" w:cs="Arial"/>
                <w:sz w:val="24"/>
                <w:szCs w:val="24"/>
              </w:rPr>
            </w:pPr>
            <w:r w:rsidRPr="000A1815">
              <w:rPr>
                <w:rFonts w:ascii="Arial" w:hAnsi="Arial" w:cs="Arial"/>
                <w:sz w:val="24"/>
                <w:szCs w:val="24"/>
              </w:rPr>
              <w:t>Observaciones</w:t>
            </w:r>
          </w:p>
        </w:tc>
      </w:tr>
      <w:tr w:rsidR="00B77CAD" w:rsidRPr="000A1815" w14:paraId="084CC560" w14:textId="77777777" w:rsidTr="005C671D">
        <w:tc>
          <w:tcPr>
            <w:tcW w:w="1496" w:type="dxa"/>
          </w:tcPr>
          <w:p w14:paraId="04724FB5" w14:textId="77777777" w:rsidR="00B77CAD" w:rsidRPr="000A1815" w:rsidRDefault="00B77CAD" w:rsidP="005C671D">
            <w:pPr>
              <w:jc w:val="both"/>
              <w:rPr>
                <w:rFonts w:ascii="Arial" w:hAnsi="Arial" w:cs="Arial"/>
                <w:sz w:val="24"/>
                <w:szCs w:val="24"/>
              </w:rPr>
            </w:pPr>
          </w:p>
        </w:tc>
        <w:tc>
          <w:tcPr>
            <w:tcW w:w="1496" w:type="dxa"/>
          </w:tcPr>
          <w:p w14:paraId="306878D2" w14:textId="77777777" w:rsidR="00B77CAD" w:rsidRPr="000A1815" w:rsidRDefault="00B77CAD" w:rsidP="005C671D">
            <w:pPr>
              <w:jc w:val="both"/>
              <w:rPr>
                <w:rFonts w:ascii="Arial" w:hAnsi="Arial" w:cs="Arial"/>
                <w:sz w:val="24"/>
                <w:szCs w:val="24"/>
              </w:rPr>
            </w:pPr>
          </w:p>
        </w:tc>
        <w:tc>
          <w:tcPr>
            <w:tcW w:w="1496" w:type="dxa"/>
          </w:tcPr>
          <w:p w14:paraId="32EFCE42" w14:textId="77777777" w:rsidR="00B77CAD" w:rsidRPr="000A1815" w:rsidRDefault="00B77CAD" w:rsidP="005C671D">
            <w:pPr>
              <w:jc w:val="both"/>
              <w:rPr>
                <w:rFonts w:ascii="Arial" w:hAnsi="Arial" w:cs="Arial"/>
                <w:sz w:val="24"/>
                <w:szCs w:val="24"/>
              </w:rPr>
            </w:pPr>
          </w:p>
        </w:tc>
        <w:tc>
          <w:tcPr>
            <w:tcW w:w="1496" w:type="dxa"/>
          </w:tcPr>
          <w:p w14:paraId="34C875C5" w14:textId="77777777" w:rsidR="00B77CAD" w:rsidRPr="000A1815" w:rsidRDefault="00B77CAD" w:rsidP="005C671D">
            <w:pPr>
              <w:jc w:val="both"/>
              <w:rPr>
                <w:rFonts w:ascii="Arial" w:hAnsi="Arial" w:cs="Arial"/>
                <w:sz w:val="24"/>
                <w:szCs w:val="24"/>
              </w:rPr>
            </w:pPr>
          </w:p>
        </w:tc>
        <w:tc>
          <w:tcPr>
            <w:tcW w:w="1497" w:type="dxa"/>
          </w:tcPr>
          <w:p w14:paraId="095ADE76" w14:textId="77777777" w:rsidR="00B77CAD" w:rsidRPr="000A1815" w:rsidRDefault="00B77CAD" w:rsidP="005C671D">
            <w:pPr>
              <w:jc w:val="both"/>
              <w:rPr>
                <w:rFonts w:ascii="Arial" w:hAnsi="Arial" w:cs="Arial"/>
                <w:sz w:val="24"/>
                <w:szCs w:val="24"/>
              </w:rPr>
            </w:pPr>
          </w:p>
        </w:tc>
        <w:tc>
          <w:tcPr>
            <w:tcW w:w="1497" w:type="dxa"/>
          </w:tcPr>
          <w:p w14:paraId="7E150AD0" w14:textId="77777777" w:rsidR="00B77CAD" w:rsidRPr="000A1815" w:rsidRDefault="00B77CAD" w:rsidP="005C671D">
            <w:pPr>
              <w:jc w:val="both"/>
              <w:rPr>
                <w:rFonts w:ascii="Arial" w:hAnsi="Arial" w:cs="Arial"/>
                <w:sz w:val="24"/>
                <w:szCs w:val="24"/>
              </w:rPr>
            </w:pPr>
          </w:p>
        </w:tc>
      </w:tr>
      <w:tr w:rsidR="00B77CAD" w:rsidRPr="000A1815" w14:paraId="25F5A367" w14:textId="77777777" w:rsidTr="005C671D">
        <w:tc>
          <w:tcPr>
            <w:tcW w:w="1496" w:type="dxa"/>
          </w:tcPr>
          <w:p w14:paraId="043CB870" w14:textId="77777777" w:rsidR="00B77CAD" w:rsidRPr="000A1815" w:rsidRDefault="00B77CAD" w:rsidP="005C671D">
            <w:pPr>
              <w:jc w:val="both"/>
              <w:rPr>
                <w:rFonts w:ascii="Arial" w:hAnsi="Arial" w:cs="Arial"/>
                <w:sz w:val="24"/>
                <w:szCs w:val="24"/>
              </w:rPr>
            </w:pPr>
          </w:p>
        </w:tc>
        <w:tc>
          <w:tcPr>
            <w:tcW w:w="1496" w:type="dxa"/>
          </w:tcPr>
          <w:p w14:paraId="287C5BE2" w14:textId="77777777" w:rsidR="00B77CAD" w:rsidRPr="000A1815" w:rsidRDefault="00B77CAD" w:rsidP="005C671D">
            <w:pPr>
              <w:jc w:val="both"/>
              <w:rPr>
                <w:rFonts w:ascii="Arial" w:hAnsi="Arial" w:cs="Arial"/>
                <w:sz w:val="24"/>
                <w:szCs w:val="24"/>
              </w:rPr>
            </w:pPr>
          </w:p>
        </w:tc>
        <w:tc>
          <w:tcPr>
            <w:tcW w:w="1496" w:type="dxa"/>
          </w:tcPr>
          <w:p w14:paraId="45DDB39C" w14:textId="77777777" w:rsidR="00B77CAD" w:rsidRPr="000A1815" w:rsidRDefault="00B77CAD" w:rsidP="005C671D">
            <w:pPr>
              <w:jc w:val="both"/>
              <w:rPr>
                <w:rFonts w:ascii="Arial" w:hAnsi="Arial" w:cs="Arial"/>
                <w:sz w:val="24"/>
                <w:szCs w:val="24"/>
              </w:rPr>
            </w:pPr>
          </w:p>
        </w:tc>
        <w:tc>
          <w:tcPr>
            <w:tcW w:w="1496" w:type="dxa"/>
          </w:tcPr>
          <w:p w14:paraId="65403E96" w14:textId="77777777" w:rsidR="00B77CAD" w:rsidRPr="000A1815" w:rsidRDefault="00B77CAD" w:rsidP="005C671D">
            <w:pPr>
              <w:jc w:val="both"/>
              <w:rPr>
                <w:rFonts w:ascii="Arial" w:hAnsi="Arial" w:cs="Arial"/>
                <w:sz w:val="24"/>
                <w:szCs w:val="24"/>
              </w:rPr>
            </w:pPr>
          </w:p>
        </w:tc>
        <w:tc>
          <w:tcPr>
            <w:tcW w:w="1497" w:type="dxa"/>
          </w:tcPr>
          <w:p w14:paraId="6CADF54E" w14:textId="77777777" w:rsidR="00B77CAD" w:rsidRPr="000A1815" w:rsidRDefault="00B77CAD" w:rsidP="005C671D">
            <w:pPr>
              <w:jc w:val="both"/>
              <w:rPr>
                <w:rFonts w:ascii="Arial" w:hAnsi="Arial" w:cs="Arial"/>
                <w:sz w:val="24"/>
                <w:szCs w:val="24"/>
              </w:rPr>
            </w:pPr>
          </w:p>
        </w:tc>
        <w:tc>
          <w:tcPr>
            <w:tcW w:w="1497" w:type="dxa"/>
          </w:tcPr>
          <w:p w14:paraId="68A891FE" w14:textId="77777777" w:rsidR="00B77CAD" w:rsidRPr="000A1815" w:rsidRDefault="00B77CAD" w:rsidP="005C671D">
            <w:pPr>
              <w:jc w:val="both"/>
              <w:rPr>
                <w:rFonts w:ascii="Arial" w:hAnsi="Arial" w:cs="Arial"/>
                <w:sz w:val="24"/>
                <w:szCs w:val="24"/>
              </w:rPr>
            </w:pPr>
          </w:p>
        </w:tc>
      </w:tr>
    </w:tbl>
    <w:p w14:paraId="5B8A6FFF" w14:textId="77777777" w:rsidR="00B77CAD" w:rsidRPr="000A1815" w:rsidRDefault="00B77CAD" w:rsidP="00B77CAD">
      <w:pPr>
        <w:jc w:val="both"/>
      </w:pPr>
    </w:p>
    <w:p w14:paraId="68F771B6" w14:textId="77777777" w:rsidR="00B77CAD" w:rsidRPr="000A1815" w:rsidRDefault="00B77CAD" w:rsidP="00B77CAD">
      <w:pPr>
        <w:jc w:val="both"/>
      </w:pPr>
    </w:p>
    <w:tbl>
      <w:tblPr>
        <w:tblStyle w:val="Tablaconcuadrcula"/>
        <w:tblW w:w="0" w:type="auto"/>
        <w:tblLook w:val="04A0" w:firstRow="1" w:lastRow="0" w:firstColumn="1" w:lastColumn="0" w:noHBand="0" w:noVBand="1"/>
      </w:tblPr>
      <w:tblGrid>
        <w:gridCol w:w="1300"/>
        <w:gridCol w:w="1604"/>
        <w:gridCol w:w="1604"/>
        <w:gridCol w:w="1264"/>
        <w:gridCol w:w="1524"/>
        <w:gridCol w:w="1817"/>
      </w:tblGrid>
      <w:tr w:rsidR="00B77CAD" w:rsidRPr="000A1815" w14:paraId="51312B2C" w14:textId="77777777" w:rsidTr="005C671D">
        <w:tc>
          <w:tcPr>
            <w:tcW w:w="1496" w:type="dxa"/>
          </w:tcPr>
          <w:p w14:paraId="77D2386B" w14:textId="77777777" w:rsidR="00B77CAD" w:rsidRPr="000A1815" w:rsidRDefault="00B77CAD" w:rsidP="005C671D">
            <w:pPr>
              <w:jc w:val="both"/>
              <w:rPr>
                <w:rFonts w:ascii="Arial" w:hAnsi="Arial" w:cs="Arial"/>
                <w:sz w:val="24"/>
                <w:szCs w:val="24"/>
              </w:rPr>
            </w:pPr>
            <w:r w:rsidRPr="000A1815">
              <w:rPr>
                <w:rFonts w:ascii="Arial" w:hAnsi="Arial" w:cs="Arial"/>
                <w:sz w:val="24"/>
                <w:szCs w:val="24"/>
              </w:rPr>
              <w:t>Especie</w:t>
            </w:r>
          </w:p>
        </w:tc>
        <w:tc>
          <w:tcPr>
            <w:tcW w:w="1496" w:type="dxa"/>
          </w:tcPr>
          <w:p w14:paraId="56CB50E3" w14:textId="77777777" w:rsidR="00B77CAD" w:rsidRPr="000A1815" w:rsidRDefault="00B77CAD" w:rsidP="005C671D">
            <w:pPr>
              <w:jc w:val="both"/>
              <w:rPr>
                <w:rFonts w:ascii="Arial" w:hAnsi="Arial" w:cs="Arial"/>
                <w:sz w:val="24"/>
                <w:szCs w:val="24"/>
              </w:rPr>
            </w:pPr>
            <w:r w:rsidRPr="000A1815">
              <w:rPr>
                <w:rFonts w:ascii="Arial" w:hAnsi="Arial" w:cs="Arial"/>
                <w:sz w:val="24"/>
                <w:szCs w:val="24"/>
              </w:rPr>
              <w:t>Tipo de reproducción</w:t>
            </w:r>
          </w:p>
        </w:tc>
        <w:tc>
          <w:tcPr>
            <w:tcW w:w="1496" w:type="dxa"/>
          </w:tcPr>
          <w:p w14:paraId="50EB0395" w14:textId="77777777" w:rsidR="00B77CAD" w:rsidRPr="000A1815" w:rsidRDefault="00B77CAD" w:rsidP="005C671D">
            <w:pPr>
              <w:jc w:val="both"/>
              <w:rPr>
                <w:rFonts w:ascii="Arial" w:hAnsi="Arial" w:cs="Arial"/>
                <w:sz w:val="24"/>
                <w:szCs w:val="24"/>
              </w:rPr>
            </w:pPr>
            <w:r w:rsidRPr="000A1815">
              <w:rPr>
                <w:rFonts w:ascii="Arial" w:hAnsi="Arial" w:cs="Arial"/>
                <w:sz w:val="24"/>
                <w:szCs w:val="24"/>
              </w:rPr>
              <w:t>Patrón de reproducción</w:t>
            </w:r>
          </w:p>
        </w:tc>
        <w:tc>
          <w:tcPr>
            <w:tcW w:w="1496" w:type="dxa"/>
          </w:tcPr>
          <w:p w14:paraId="62F55347" w14:textId="77777777" w:rsidR="00B77CAD" w:rsidRPr="000A1815" w:rsidRDefault="00B77CAD" w:rsidP="005C671D">
            <w:pPr>
              <w:jc w:val="both"/>
              <w:rPr>
                <w:rFonts w:ascii="Arial" w:hAnsi="Arial" w:cs="Arial"/>
                <w:sz w:val="24"/>
                <w:szCs w:val="24"/>
              </w:rPr>
            </w:pPr>
            <w:r w:rsidRPr="000A1815">
              <w:rPr>
                <w:rFonts w:ascii="Arial" w:hAnsi="Arial" w:cs="Arial"/>
                <w:sz w:val="24"/>
                <w:szCs w:val="24"/>
              </w:rPr>
              <w:t>N° de plantas</w:t>
            </w:r>
          </w:p>
        </w:tc>
        <w:tc>
          <w:tcPr>
            <w:tcW w:w="1497" w:type="dxa"/>
          </w:tcPr>
          <w:p w14:paraId="7888B710" w14:textId="77777777" w:rsidR="00B77CAD" w:rsidRPr="000A1815" w:rsidRDefault="00B77CAD" w:rsidP="005C671D">
            <w:pPr>
              <w:jc w:val="both"/>
              <w:rPr>
                <w:rFonts w:ascii="Arial" w:hAnsi="Arial" w:cs="Arial"/>
                <w:sz w:val="24"/>
                <w:szCs w:val="24"/>
              </w:rPr>
            </w:pPr>
            <w:r w:rsidRPr="000A1815">
              <w:rPr>
                <w:rFonts w:ascii="Arial" w:hAnsi="Arial" w:cs="Arial"/>
                <w:sz w:val="24"/>
                <w:szCs w:val="24"/>
              </w:rPr>
              <w:t>Porcentaje de germinación</w:t>
            </w:r>
          </w:p>
        </w:tc>
        <w:tc>
          <w:tcPr>
            <w:tcW w:w="1497" w:type="dxa"/>
          </w:tcPr>
          <w:p w14:paraId="2FE3CCB6" w14:textId="77777777" w:rsidR="00B77CAD" w:rsidRPr="000A1815" w:rsidRDefault="00B77CAD" w:rsidP="005C671D">
            <w:pPr>
              <w:jc w:val="both"/>
              <w:rPr>
                <w:rFonts w:ascii="Arial" w:hAnsi="Arial" w:cs="Arial"/>
                <w:sz w:val="24"/>
                <w:szCs w:val="24"/>
              </w:rPr>
            </w:pPr>
            <w:r w:rsidRPr="000A1815">
              <w:rPr>
                <w:rFonts w:ascii="Arial" w:hAnsi="Arial" w:cs="Arial"/>
                <w:sz w:val="24"/>
                <w:szCs w:val="24"/>
              </w:rPr>
              <w:t>Observaciones</w:t>
            </w:r>
          </w:p>
        </w:tc>
      </w:tr>
      <w:tr w:rsidR="00B77CAD" w:rsidRPr="000A1815" w14:paraId="3E4364BB" w14:textId="77777777" w:rsidTr="005C671D">
        <w:tc>
          <w:tcPr>
            <w:tcW w:w="1496" w:type="dxa"/>
          </w:tcPr>
          <w:p w14:paraId="665214A5" w14:textId="77777777" w:rsidR="00B77CAD" w:rsidRPr="000A1815" w:rsidRDefault="00B77CAD" w:rsidP="005C671D">
            <w:pPr>
              <w:jc w:val="both"/>
              <w:rPr>
                <w:rFonts w:ascii="Arial" w:hAnsi="Arial" w:cs="Arial"/>
                <w:sz w:val="24"/>
                <w:szCs w:val="24"/>
              </w:rPr>
            </w:pPr>
          </w:p>
        </w:tc>
        <w:tc>
          <w:tcPr>
            <w:tcW w:w="1496" w:type="dxa"/>
          </w:tcPr>
          <w:p w14:paraId="75EED9BA" w14:textId="77777777" w:rsidR="00B77CAD" w:rsidRPr="000A1815" w:rsidRDefault="00B77CAD" w:rsidP="005C671D">
            <w:pPr>
              <w:jc w:val="both"/>
              <w:rPr>
                <w:rFonts w:ascii="Arial" w:hAnsi="Arial" w:cs="Arial"/>
                <w:sz w:val="24"/>
                <w:szCs w:val="24"/>
              </w:rPr>
            </w:pPr>
          </w:p>
        </w:tc>
        <w:tc>
          <w:tcPr>
            <w:tcW w:w="1496" w:type="dxa"/>
          </w:tcPr>
          <w:p w14:paraId="6723A1F7" w14:textId="77777777" w:rsidR="00B77CAD" w:rsidRPr="000A1815" w:rsidRDefault="00B77CAD" w:rsidP="005C671D">
            <w:pPr>
              <w:jc w:val="both"/>
              <w:rPr>
                <w:rFonts w:ascii="Arial" w:hAnsi="Arial" w:cs="Arial"/>
                <w:sz w:val="24"/>
                <w:szCs w:val="24"/>
              </w:rPr>
            </w:pPr>
          </w:p>
        </w:tc>
        <w:tc>
          <w:tcPr>
            <w:tcW w:w="1496" w:type="dxa"/>
          </w:tcPr>
          <w:p w14:paraId="5D096210" w14:textId="77777777" w:rsidR="00B77CAD" w:rsidRPr="000A1815" w:rsidRDefault="00B77CAD" w:rsidP="005C671D">
            <w:pPr>
              <w:jc w:val="both"/>
              <w:rPr>
                <w:rFonts w:ascii="Arial" w:hAnsi="Arial" w:cs="Arial"/>
                <w:sz w:val="24"/>
                <w:szCs w:val="24"/>
              </w:rPr>
            </w:pPr>
          </w:p>
        </w:tc>
        <w:tc>
          <w:tcPr>
            <w:tcW w:w="1497" w:type="dxa"/>
          </w:tcPr>
          <w:p w14:paraId="4C03D7C7" w14:textId="77777777" w:rsidR="00B77CAD" w:rsidRPr="000A1815" w:rsidRDefault="00B77CAD" w:rsidP="005C671D">
            <w:pPr>
              <w:jc w:val="both"/>
              <w:rPr>
                <w:rFonts w:ascii="Arial" w:hAnsi="Arial" w:cs="Arial"/>
                <w:sz w:val="24"/>
                <w:szCs w:val="24"/>
              </w:rPr>
            </w:pPr>
          </w:p>
        </w:tc>
        <w:tc>
          <w:tcPr>
            <w:tcW w:w="1497" w:type="dxa"/>
          </w:tcPr>
          <w:p w14:paraId="4A79D093" w14:textId="77777777" w:rsidR="00B77CAD" w:rsidRPr="000A1815" w:rsidRDefault="00B77CAD" w:rsidP="005C671D">
            <w:pPr>
              <w:jc w:val="both"/>
              <w:rPr>
                <w:rFonts w:ascii="Arial" w:hAnsi="Arial" w:cs="Arial"/>
                <w:sz w:val="24"/>
                <w:szCs w:val="24"/>
              </w:rPr>
            </w:pPr>
          </w:p>
        </w:tc>
      </w:tr>
      <w:tr w:rsidR="00B77CAD" w:rsidRPr="000A1815" w14:paraId="5B30CB55" w14:textId="77777777" w:rsidTr="005C671D">
        <w:tc>
          <w:tcPr>
            <w:tcW w:w="1496" w:type="dxa"/>
          </w:tcPr>
          <w:p w14:paraId="3A7C1ECB" w14:textId="77777777" w:rsidR="00B77CAD" w:rsidRPr="000A1815" w:rsidRDefault="00B77CAD" w:rsidP="005C671D">
            <w:pPr>
              <w:jc w:val="both"/>
              <w:rPr>
                <w:rFonts w:ascii="Arial" w:hAnsi="Arial" w:cs="Arial"/>
                <w:sz w:val="24"/>
                <w:szCs w:val="24"/>
              </w:rPr>
            </w:pPr>
          </w:p>
        </w:tc>
        <w:tc>
          <w:tcPr>
            <w:tcW w:w="1496" w:type="dxa"/>
          </w:tcPr>
          <w:p w14:paraId="46B628D0" w14:textId="77777777" w:rsidR="00B77CAD" w:rsidRPr="000A1815" w:rsidRDefault="00B77CAD" w:rsidP="005C671D">
            <w:pPr>
              <w:jc w:val="both"/>
              <w:rPr>
                <w:rFonts w:ascii="Arial" w:hAnsi="Arial" w:cs="Arial"/>
                <w:sz w:val="24"/>
                <w:szCs w:val="24"/>
              </w:rPr>
            </w:pPr>
          </w:p>
        </w:tc>
        <w:tc>
          <w:tcPr>
            <w:tcW w:w="1496" w:type="dxa"/>
          </w:tcPr>
          <w:p w14:paraId="55488FF3" w14:textId="77777777" w:rsidR="00B77CAD" w:rsidRPr="000A1815" w:rsidRDefault="00B77CAD" w:rsidP="005C671D">
            <w:pPr>
              <w:jc w:val="both"/>
              <w:rPr>
                <w:rFonts w:ascii="Arial" w:hAnsi="Arial" w:cs="Arial"/>
                <w:sz w:val="24"/>
                <w:szCs w:val="24"/>
              </w:rPr>
            </w:pPr>
          </w:p>
        </w:tc>
        <w:tc>
          <w:tcPr>
            <w:tcW w:w="1496" w:type="dxa"/>
          </w:tcPr>
          <w:p w14:paraId="5BC735B1" w14:textId="77777777" w:rsidR="00B77CAD" w:rsidRPr="000A1815" w:rsidRDefault="00B77CAD" w:rsidP="005C671D">
            <w:pPr>
              <w:jc w:val="both"/>
              <w:rPr>
                <w:rFonts w:ascii="Arial" w:hAnsi="Arial" w:cs="Arial"/>
                <w:sz w:val="24"/>
                <w:szCs w:val="24"/>
              </w:rPr>
            </w:pPr>
          </w:p>
        </w:tc>
        <w:tc>
          <w:tcPr>
            <w:tcW w:w="1497" w:type="dxa"/>
          </w:tcPr>
          <w:p w14:paraId="0463AE08" w14:textId="77777777" w:rsidR="00B77CAD" w:rsidRPr="000A1815" w:rsidRDefault="00B77CAD" w:rsidP="005C671D">
            <w:pPr>
              <w:jc w:val="both"/>
              <w:rPr>
                <w:rFonts w:ascii="Arial" w:hAnsi="Arial" w:cs="Arial"/>
                <w:sz w:val="24"/>
                <w:szCs w:val="24"/>
              </w:rPr>
            </w:pPr>
          </w:p>
        </w:tc>
        <w:tc>
          <w:tcPr>
            <w:tcW w:w="1497" w:type="dxa"/>
          </w:tcPr>
          <w:p w14:paraId="7F181D81" w14:textId="77777777" w:rsidR="00B77CAD" w:rsidRPr="000A1815" w:rsidRDefault="00B77CAD" w:rsidP="005C671D">
            <w:pPr>
              <w:jc w:val="both"/>
              <w:rPr>
                <w:rFonts w:ascii="Arial" w:hAnsi="Arial" w:cs="Arial"/>
                <w:sz w:val="24"/>
                <w:szCs w:val="24"/>
              </w:rPr>
            </w:pPr>
          </w:p>
        </w:tc>
      </w:tr>
    </w:tbl>
    <w:p w14:paraId="79F56440" w14:textId="77777777" w:rsidR="00B77CAD" w:rsidRPr="000A1815" w:rsidRDefault="00B77CAD" w:rsidP="00B77CAD">
      <w:pPr>
        <w:jc w:val="both"/>
      </w:pPr>
    </w:p>
    <w:p w14:paraId="5613EC6D" w14:textId="77777777" w:rsidR="00B77CAD" w:rsidRDefault="00B77CAD" w:rsidP="00B77CAD">
      <w:pPr>
        <w:jc w:val="both"/>
      </w:pPr>
      <w:r w:rsidRPr="000A1815">
        <w:t xml:space="preserve">Discuta lo observado en el trabajo: </w:t>
      </w:r>
    </w:p>
    <w:p w14:paraId="5561F121" w14:textId="77777777" w:rsidR="00B77CAD" w:rsidRPr="000A1815" w:rsidRDefault="00B77CAD" w:rsidP="00B77CAD">
      <w:pPr>
        <w:jc w:val="both"/>
      </w:pPr>
    </w:p>
    <w:p w14:paraId="47FF7847" w14:textId="77777777" w:rsidR="00B77CAD" w:rsidRDefault="00B77CAD" w:rsidP="00B77CAD">
      <w:pPr>
        <w:jc w:val="center"/>
        <w:rPr>
          <w:b/>
        </w:rPr>
      </w:pPr>
    </w:p>
    <w:p w14:paraId="2EB6272B" w14:textId="77777777" w:rsidR="00B77CAD" w:rsidRDefault="00B77CAD" w:rsidP="00B77CAD">
      <w:pPr>
        <w:jc w:val="center"/>
        <w:rPr>
          <w:b/>
        </w:rPr>
      </w:pPr>
    </w:p>
    <w:p w14:paraId="1D095B43" w14:textId="77777777" w:rsidR="00B77CAD" w:rsidRDefault="00B77CAD" w:rsidP="00B77CAD">
      <w:pPr>
        <w:jc w:val="center"/>
        <w:rPr>
          <w:b/>
        </w:rPr>
      </w:pPr>
    </w:p>
    <w:p w14:paraId="0AFEED7D" w14:textId="77777777" w:rsidR="00B77CAD" w:rsidRDefault="00B77CAD" w:rsidP="00B77CAD">
      <w:pPr>
        <w:jc w:val="center"/>
        <w:rPr>
          <w:b/>
        </w:rPr>
      </w:pPr>
    </w:p>
    <w:p w14:paraId="296C6F88" w14:textId="77777777" w:rsidR="00B77CAD" w:rsidRDefault="00B77CAD" w:rsidP="00B77CAD">
      <w:pPr>
        <w:jc w:val="center"/>
        <w:rPr>
          <w:b/>
        </w:rPr>
      </w:pPr>
      <w:r>
        <w:rPr>
          <w:b/>
        </w:rPr>
        <w:t>CUESTIONARIO</w:t>
      </w:r>
    </w:p>
    <w:p w14:paraId="3FFF8781" w14:textId="77777777" w:rsidR="00B77CAD" w:rsidRPr="00E72ACA" w:rsidRDefault="00B77CAD" w:rsidP="00B77CAD">
      <w:pPr>
        <w:jc w:val="center"/>
        <w:rPr>
          <w:b/>
        </w:rPr>
      </w:pPr>
    </w:p>
    <w:p w14:paraId="48FE2433" w14:textId="77777777" w:rsidR="00B77CAD" w:rsidRPr="000A1815" w:rsidRDefault="00B77CAD" w:rsidP="00B77CAD">
      <w:pPr>
        <w:pStyle w:val="Prrafodelista"/>
        <w:numPr>
          <w:ilvl w:val="0"/>
          <w:numId w:val="11"/>
        </w:numPr>
        <w:spacing w:after="200" w:line="276" w:lineRule="auto"/>
        <w:jc w:val="both"/>
        <w:rPr>
          <w:rFonts w:ascii="Arial" w:hAnsi="Arial" w:cs="Arial"/>
        </w:rPr>
      </w:pPr>
      <w:r w:rsidRPr="000A1815">
        <w:rPr>
          <w:rFonts w:ascii="Arial" w:hAnsi="Arial" w:cs="Arial"/>
        </w:rPr>
        <w:t>Mencione los métodos mediante el cual se forman nuevos plantíos.</w:t>
      </w:r>
    </w:p>
    <w:p w14:paraId="58BF852E" w14:textId="77777777" w:rsidR="00B77CAD" w:rsidRPr="000A1815" w:rsidRDefault="00B77CAD" w:rsidP="00B77CAD">
      <w:pPr>
        <w:pStyle w:val="Prrafodelista"/>
        <w:numPr>
          <w:ilvl w:val="0"/>
          <w:numId w:val="11"/>
        </w:numPr>
        <w:spacing w:after="200" w:line="276" w:lineRule="auto"/>
        <w:jc w:val="both"/>
        <w:rPr>
          <w:rFonts w:ascii="Arial" w:hAnsi="Arial" w:cs="Arial"/>
        </w:rPr>
      </w:pPr>
      <w:r w:rsidRPr="000A1815">
        <w:rPr>
          <w:rFonts w:ascii="Arial" w:hAnsi="Arial" w:cs="Arial"/>
        </w:rPr>
        <w:t>¿Qué es una semilla</w:t>
      </w:r>
      <w:r>
        <w:rPr>
          <w:rFonts w:ascii="Arial" w:hAnsi="Arial" w:cs="Arial"/>
        </w:rPr>
        <w:t xml:space="preserve"> botá</w:t>
      </w:r>
      <w:r w:rsidRPr="000A1815">
        <w:rPr>
          <w:rFonts w:ascii="Arial" w:hAnsi="Arial" w:cs="Arial"/>
        </w:rPr>
        <w:t>nica?</w:t>
      </w:r>
    </w:p>
    <w:p w14:paraId="46650895" w14:textId="77777777" w:rsidR="00B77CAD" w:rsidRPr="000A1815" w:rsidRDefault="00B77CAD" w:rsidP="00B77CAD">
      <w:pPr>
        <w:pStyle w:val="Prrafodelista"/>
        <w:numPr>
          <w:ilvl w:val="0"/>
          <w:numId w:val="11"/>
        </w:numPr>
        <w:spacing w:after="200" w:line="276" w:lineRule="auto"/>
        <w:jc w:val="both"/>
        <w:rPr>
          <w:rFonts w:ascii="Arial" w:hAnsi="Arial" w:cs="Arial"/>
        </w:rPr>
      </w:pPr>
      <w:r w:rsidRPr="000A1815">
        <w:rPr>
          <w:rFonts w:ascii="Arial" w:hAnsi="Arial" w:cs="Arial"/>
        </w:rPr>
        <w:t>Menciona la razón primordial de la propagación vegetativa.</w:t>
      </w:r>
    </w:p>
    <w:p w14:paraId="2D0711EC" w14:textId="77777777" w:rsidR="00B77CAD" w:rsidRPr="000A1815" w:rsidRDefault="00B77CAD" w:rsidP="00B77CAD">
      <w:pPr>
        <w:pStyle w:val="Prrafodelista"/>
        <w:numPr>
          <w:ilvl w:val="0"/>
          <w:numId w:val="11"/>
        </w:numPr>
        <w:spacing w:after="200" w:line="276" w:lineRule="auto"/>
        <w:jc w:val="both"/>
        <w:rPr>
          <w:rFonts w:ascii="Arial" w:hAnsi="Arial" w:cs="Arial"/>
        </w:rPr>
      </w:pPr>
      <w:r w:rsidRPr="000A1815">
        <w:rPr>
          <w:rFonts w:ascii="Arial" w:hAnsi="Arial" w:cs="Arial"/>
        </w:rPr>
        <w:t xml:space="preserve">¿Qué tipos de reproducción vegetativa utilizo? </w:t>
      </w:r>
    </w:p>
    <w:p w14:paraId="034763C1" w14:textId="77777777" w:rsidR="00B77CAD" w:rsidRDefault="00B77CAD" w:rsidP="00B77CAD">
      <w:pPr>
        <w:pStyle w:val="Prrafodelista"/>
        <w:numPr>
          <w:ilvl w:val="0"/>
          <w:numId w:val="11"/>
        </w:numPr>
        <w:spacing w:after="200" w:line="276" w:lineRule="auto"/>
        <w:jc w:val="both"/>
        <w:rPr>
          <w:rFonts w:ascii="Arial" w:hAnsi="Arial" w:cs="Arial"/>
        </w:rPr>
      </w:pPr>
      <w:r w:rsidRPr="000A1815">
        <w:rPr>
          <w:rFonts w:ascii="Arial" w:hAnsi="Arial" w:cs="Arial"/>
        </w:rPr>
        <w:t xml:space="preserve">¿En qué especies observo la germinación epigea e hipogea?   </w:t>
      </w:r>
    </w:p>
    <w:p w14:paraId="64CA8E7F" w14:textId="77777777" w:rsidR="00B77CAD" w:rsidRDefault="00B77CAD" w:rsidP="00B77CAD">
      <w:pPr>
        <w:jc w:val="both"/>
      </w:pPr>
    </w:p>
    <w:p w14:paraId="49C97E7F" w14:textId="77777777" w:rsidR="00B77CAD" w:rsidRDefault="00B77CAD" w:rsidP="00B77CAD">
      <w:pPr>
        <w:jc w:val="center"/>
        <w:rPr>
          <w:rFonts w:eastAsia="Calibri"/>
          <w:b/>
          <w:bCs/>
          <w:lang w:eastAsia="es-MX"/>
        </w:rPr>
      </w:pPr>
      <w:r w:rsidRPr="007F34EA">
        <w:rPr>
          <w:rFonts w:eastAsia="Calibri"/>
          <w:b/>
          <w:bCs/>
          <w:lang w:eastAsia="es-MX"/>
        </w:rPr>
        <w:t>BIBLIOGRAFÍA</w:t>
      </w:r>
    </w:p>
    <w:p w14:paraId="5206AF3E" w14:textId="77777777" w:rsidR="00B77CAD" w:rsidRDefault="00B77CAD" w:rsidP="00B77CAD">
      <w:pPr>
        <w:jc w:val="center"/>
        <w:rPr>
          <w:rFonts w:eastAsia="Calibri"/>
          <w:b/>
          <w:bCs/>
          <w:lang w:eastAsia="es-MX"/>
        </w:rPr>
      </w:pPr>
    </w:p>
    <w:p w14:paraId="657DC6F2" w14:textId="77777777" w:rsidR="00B77CAD" w:rsidRPr="00E72ACA" w:rsidRDefault="00B77CAD" w:rsidP="00B77CAD">
      <w:pPr>
        <w:pStyle w:val="Prrafodelista"/>
        <w:numPr>
          <w:ilvl w:val="0"/>
          <w:numId w:val="13"/>
        </w:numPr>
        <w:autoSpaceDE w:val="0"/>
        <w:autoSpaceDN w:val="0"/>
        <w:adjustRightInd w:val="0"/>
        <w:jc w:val="both"/>
        <w:rPr>
          <w:rFonts w:ascii="Arial" w:eastAsia="Calibri" w:hAnsi="Arial" w:cs="Arial"/>
        </w:rPr>
      </w:pPr>
      <w:r w:rsidRPr="00E72ACA">
        <w:rPr>
          <w:rFonts w:ascii="Arial" w:eastAsia="Calibri" w:hAnsi="Arial" w:cs="Arial"/>
          <w:lang w:val="en-US"/>
        </w:rPr>
        <w:t xml:space="preserve">Hartmann, H. y D.E. Kester. </w:t>
      </w:r>
      <w:r w:rsidRPr="00E72ACA">
        <w:rPr>
          <w:rFonts w:ascii="Arial" w:eastAsia="Calibri" w:hAnsi="Arial" w:cs="Arial"/>
        </w:rPr>
        <w:t>1991. Propagación de las plantas, Principios y Prácticas. Editorial Continental S.A. México pp. 137-177.</w:t>
      </w:r>
    </w:p>
    <w:p w14:paraId="2546218F" w14:textId="77777777" w:rsidR="00B77CAD" w:rsidRPr="00E72ACA" w:rsidRDefault="00B77CAD" w:rsidP="00B77CAD"/>
    <w:p w14:paraId="0E823728" w14:textId="77777777" w:rsidR="00B77CAD" w:rsidRPr="000A1815" w:rsidRDefault="00B77CAD" w:rsidP="00B77CAD">
      <w:pPr>
        <w:jc w:val="both"/>
      </w:pPr>
    </w:p>
    <w:p w14:paraId="70E98735" w14:textId="77777777" w:rsidR="00B77CAD" w:rsidRDefault="00B77CAD" w:rsidP="00B77CAD">
      <w:pPr>
        <w:autoSpaceDE w:val="0"/>
        <w:autoSpaceDN w:val="0"/>
        <w:adjustRightInd w:val="0"/>
        <w:jc w:val="center"/>
        <w:rPr>
          <w:rFonts w:eastAsia="Calibri"/>
          <w:b/>
          <w:bCs/>
        </w:rPr>
      </w:pPr>
    </w:p>
    <w:p w14:paraId="49F5024D" w14:textId="77777777" w:rsidR="00B77CAD" w:rsidRDefault="00B77CAD" w:rsidP="00B77CAD">
      <w:pPr>
        <w:autoSpaceDE w:val="0"/>
        <w:autoSpaceDN w:val="0"/>
        <w:adjustRightInd w:val="0"/>
        <w:jc w:val="center"/>
        <w:rPr>
          <w:rFonts w:eastAsia="Calibri"/>
          <w:b/>
          <w:bCs/>
        </w:rPr>
      </w:pPr>
    </w:p>
    <w:p w14:paraId="57661C2A" w14:textId="77777777" w:rsidR="00B77CAD" w:rsidRDefault="00B77CAD" w:rsidP="00B77CAD">
      <w:pPr>
        <w:autoSpaceDE w:val="0"/>
        <w:autoSpaceDN w:val="0"/>
        <w:adjustRightInd w:val="0"/>
        <w:jc w:val="center"/>
        <w:rPr>
          <w:rFonts w:eastAsia="Calibri"/>
          <w:b/>
          <w:bCs/>
        </w:rPr>
      </w:pPr>
    </w:p>
    <w:p w14:paraId="03534915" w14:textId="77777777" w:rsidR="00B77CAD" w:rsidRDefault="00B77CAD" w:rsidP="00B77CAD">
      <w:pPr>
        <w:autoSpaceDE w:val="0"/>
        <w:autoSpaceDN w:val="0"/>
        <w:adjustRightInd w:val="0"/>
        <w:jc w:val="center"/>
        <w:rPr>
          <w:rFonts w:eastAsia="Calibri"/>
          <w:b/>
          <w:bCs/>
        </w:rPr>
      </w:pPr>
    </w:p>
    <w:p w14:paraId="2D276B98" w14:textId="77777777" w:rsidR="00B77CAD" w:rsidRDefault="00B77CAD" w:rsidP="00B77CAD">
      <w:pPr>
        <w:autoSpaceDE w:val="0"/>
        <w:autoSpaceDN w:val="0"/>
        <w:adjustRightInd w:val="0"/>
        <w:jc w:val="center"/>
        <w:rPr>
          <w:rFonts w:eastAsia="Calibri"/>
          <w:b/>
          <w:bCs/>
        </w:rPr>
      </w:pPr>
    </w:p>
    <w:p w14:paraId="5C576C34" w14:textId="77777777" w:rsidR="00B77CAD" w:rsidRDefault="00B77CAD" w:rsidP="00B77CAD">
      <w:pPr>
        <w:autoSpaceDE w:val="0"/>
        <w:autoSpaceDN w:val="0"/>
        <w:adjustRightInd w:val="0"/>
        <w:jc w:val="center"/>
        <w:rPr>
          <w:rFonts w:eastAsia="Calibri"/>
          <w:b/>
          <w:bCs/>
        </w:rPr>
      </w:pPr>
    </w:p>
    <w:p w14:paraId="20DEEA66" w14:textId="77777777" w:rsidR="00B77CAD" w:rsidRDefault="00B77CAD" w:rsidP="00B77CAD">
      <w:pPr>
        <w:autoSpaceDE w:val="0"/>
        <w:autoSpaceDN w:val="0"/>
        <w:adjustRightInd w:val="0"/>
        <w:jc w:val="center"/>
        <w:rPr>
          <w:rFonts w:eastAsia="Calibri"/>
          <w:b/>
          <w:bCs/>
        </w:rPr>
      </w:pPr>
    </w:p>
    <w:p w14:paraId="22D306ED" w14:textId="77777777" w:rsidR="00B77CAD" w:rsidRDefault="00B77CAD" w:rsidP="00B77CAD">
      <w:pPr>
        <w:autoSpaceDE w:val="0"/>
        <w:autoSpaceDN w:val="0"/>
        <w:adjustRightInd w:val="0"/>
        <w:jc w:val="center"/>
        <w:rPr>
          <w:rFonts w:eastAsia="Calibri"/>
          <w:b/>
          <w:bCs/>
        </w:rPr>
      </w:pPr>
    </w:p>
    <w:p w14:paraId="14BD6A99" w14:textId="77777777" w:rsidR="00B77CAD" w:rsidRDefault="00B77CAD" w:rsidP="00B77CAD">
      <w:pPr>
        <w:autoSpaceDE w:val="0"/>
        <w:autoSpaceDN w:val="0"/>
        <w:adjustRightInd w:val="0"/>
        <w:jc w:val="center"/>
        <w:rPr>
          <w:rFonts w:eastAsia="Calibri"/>
          <w:b/>
          <w:bCs/>
        </w:rPr>
      </w:pPr>
    </w:p>
    <w:p w14:paraId="41AF2169" w14:textId="77777777" w:rsidR="00B77CAD" w:rsidRDefault="00B77CAD" w:rsidP="00B77CAD">
      <w:pPr>
        <w:autoSpaceDE w:val="0"/>
        <w:autoSpaceDN w:val="0"/>
        <w:adjustRightInd w:val="0"/>
        <w:jc w:val="center"/>
        <w:rPr>
          <w:rFonts w:eastAsia="Calibri"/>
          <w:b/>
          <w:bCs/>
        </w:rPr>
      </w:pPr>
    </w:p>
    <w:p w14:paraId="76A18AF7" w14:textId="77777777" w:rsidR="00B77CAD" w:rsidRDefault="00B77CAD" w:rsidP="00B77CAD">
      <w:pPr>
        <w:autoSpaceDE w:val="0"/>
        <w:autoSpaceDN w:val="0"/>
        <w:adjustRightInd w:val="0"/>
        <w:jc w:val="center"/>
        <w:rPr>
          <w:rFonts w:eastAsia="Calibri"/>
          <w:b/>
          <w:bCs/>
        </w:rPr>
      </w:pPr>
    </w:p>
    <w:p w14:paraId="2E5D0D0F" w14:textId="77777777" w:rsidR="00B77CAD" w:rsidRDefault="00B77CAD" w:rsidP="00B77CAD">
      <w:pPr>
        <w:autoSpaceDE w:val="0"/>
        <w:autoSpaceDN w:val="0"/>
        <w:adjustRightInd w:val="0"/>
        <w:jc w:val="center"/>
        <w:rPr>
          <w:rFonts w:eastAsia="Calibri"/>
          <w:b/>
          <w:bCs/>
        </w:rPr>
      </w:pPr>
    </w:p>
    <w:p w14:paraId="42CABE82" w14:textId="77777777" w:rsidR="00B77CAD" w:rsidRDefault="00B77CAD" w:rsidP="00B77CAD">
      <w:pPr>
        <w:autoSpaceDE w:val="0"/>
        <w:autoSpaceDN w:val="0"/>
        <w:adjustRightInd w:val="0"/>
        <w:jc w:val="center"/>
        <w:rPr>
          <w:rFonts w:eastAsia="Calibri"/>
          <w:b/>
          <w:bCs/>
        </w:rPr>
      </w:pPr>
    </w:p>
    <w:p w14:paraId="76FB54B2" w14:textId="77777777" w:rsidR="00B77CAD" w:rsidRDefault="00B77CAD" w:rsidP="00B77CAD">
      <w:pPr>
        <w:autoSpaceDE w:val="0"/>
        <w:autoSpaceDN w:val="0"/>
        <w:adjustRightInd w:val="0"/>
        <w:jc w:val="center"/>
        <w:rPr>
          <w:rFonts w:eastAsia="Calibri"/>
          <w:b/>
          <w:bCs/>
        </w:rPr>
      </w:pPr>
    </w:p>
    <w:p w14:paraId="22ED17D8" w14:textId="77777777" w:rsidR="00B77CAD" w:rsidRDefault="00B77CAD" w:rsidP="00B77CAD">
      <w:pPr>
        <w:autoSpaceDE w:val="0"/>
        <w:autoSpaceDN w:val="0"/>
        <w:adjustRightInd w:val="0"/>
        <w:jc w:val="center"/>
        <w:rPr>
          <w:rFonts w:eastAsia="Calibri"/>
          <w:b/>
          <w:bCs/>
        </w:rPr>
      </w:pPr>
    </w:p>
    <w:p w14:paraId="7CB87196" w14:textId="77777777" w:rsidR="00B77CAD" w:rsidRDefault="00B77CAD" w:rsidP="00B77CAD">
      <w:pPr>
        <w:autoSpaceDE w:val="0"/>
        <w:autoSpaceDN w:val="0"/>
        <w:adjustRightInd w:val="0"/>
        <w:jc w:val="center"/>
        <w:rPr>
          <w:rFonts w:eastAsia="Calibri"/>
          <w:b/>
          <w:bCs/>
        </w:rPr>
      </w:pPr>
    </w:p>
    <w:p w14:paraId="4AEA8991" w14:textId="77777777" w:rsidR="00B77CAD" w:rsidRDefault="00B77CAD" w:rsidP="00B77CAD">
      <w:pPr>
        <w:autoSpaceDE w:val="0"/>
        <w:autoSpaceDN w:val="0"/>
        <w:adjustRightInd w:val="0"/>
        <w:jc w:val="center"/>
        <w:rPr>
          <w:rFonts w:eastAsia="Calibri"/>
          <w:b/>
          <w:bCs/>
        </w:rPr>
      </w:pPr>
    </w:p>
    <w:p w14:paraId="22AC661B" w14:textId="77777777" w:rsidR="00B77CAD" w:rsidRDefault="00B77CAD" w:rsidP="00B77CAD">
      <w:pPr>
        <w:autoSpaceDE w:val="0"/>
        <w:autoSpaceDN w:val="0"/>
        <w:adjustRightInd w:val="0"/>
        <w:jc w:val="center"/>
        <w:rPr>
          <w:rFonts w:eastAsia="Calibri"/>
          <w:b/>
          <w:bCs/>
        </w:rPr>
      </w:pPr>
    </w:p>
    <w:p w14:paraId="4AD5D8E6" w14:textId="77777777" w:rsidR="00B77CAD" w:rsidRDefault="00B77CAD" w:rsidP="00B77CAD">
      <w:pPr>
        <w:autoSpaceDE w:val="0"/>
        <w:autoSpaceDN w:val="0"/>
        <w:adjustRightInd w:val="0"/>
        <w:jc w:val="center"/>
        <w:rPr>
          <w:rFonts w:eastAsia="Calibri"/>
          <w:b/>
          <w:bCs/>
        </w:rPr>
      </w:pPr>
    </w:p>
    <w:p w14:paraId="08EEC726" w14:textId="77777777" w:rsidR="00B77CAD" w:rsidRDefault="00B77CAD" w:rsidP="00B77CAD">
      <w:pPr>
        <w:autoSpaceDE w:val="0"/>
        <w:autoSpaceDN w:val="0"/>
        <w:adjustRightInd w:val="0"/>
        <w:jc w:val="center"/>
        <w:rPr>
          <w:rFonts w:eastAsia="Calibri"/>
          <w:b/>
          <w:bCs/>
        </w:rPr>
      </w:pPr>
    </w:p>
    <w:p w14:paraId="4B5ABD3E" w14:textId="77777777" w:rsidR="00B77CAD" w:rsidRDefault="00B77CAD" w:rsidP="00B77CAD">
      <w:pPr>
        <w:autoSpaceDE w:val="0"/>
        <w:autoSpaceDN w:val="0"/>
        <w:adjustRightInd w:val="0"/>
        <w:jc w:val="center"/>
        <w:rPr>
          <w:rFonts w:eastAsia="Calibri"/>
          <w:b/>
          <w:bCs/>
        </w:rPr>
      </w:pPr>
    </w:p>
    <w:p w14:paraId="731AD574" w14:textId="77777777" w:rsidR="00B77CAD" w:rsidRDefault="00B77CAD" w:rsidP="00B77CAD">
      <w:pPr>
        <w:autoSpaceDE w:val="0"/>
        <w:autoSpaceDN w:val="0"/>
        <w:adjustRightInd w:val="0"/>
        <w:jc w:val="center"/>
        <w:rPr>
          <w:rFonts w:eastAsia="Calibri"/>
          <w:b/>
          <w:bCs/>
        </w:rPr>
      </w:pPr>
    </w:p>
    <w:p w14:paraId="677BAC7D" w14:textId="77777777" w:rsidR="00B77CAD" w:rsidRDefault="00B77CAD" w:rsidP="00B77CAD">
      <w:pPr>
        <w:autoSpaceDE w:val="0"/>
        <w:autoSpaceDN w:val="0"/>
        <w:adjustRightInd w:val="0"/>
        <w:jc w:val="center"/>
        <w:rPr>
          <w:rFonts w:eastAsia="Calibri"/>
          <w:b/>
          <w:bCs/>
        </w:rPr>
      </w:pPr>
    </w:p>
    <w:p w14:paraId="0E95203D" w14:textId="77777777" w:rsidR="00B77CAD" w:rsidRDefault="00B77CAD" w:rsidP="00B77CAD">
      <w:pPr>
        <w:autoSpaceDE w:val="0"/>
        <w:autoSpaceDN w:val="0"/>
        <w:adjustRightInd w:val="0"/>
        <w:jc w:val="center"/>
        <w:rPr>
          <w:rFonts w:eastAsia="Calibri"/>
          <w:b/>
          <w:bCs/>
        </w:rPr>
      </w:pPr>
    </w:p>
    <w:p w14:paraId="0A027C0F" w14:textId="77777777" w:rsidR="00B77CAD" w:rsidRDefault="00B77CAD" w:rsidP="00B77CAD">
      <w:pPr>
        <w:autoSpaceDE w:val="0"/>
        <w:autoSpaceDN w:val="0"/>
        <w:adjustRightInd w:val="0"/>
        <w:jc w:val="center"/>
        <w:rPr>
          <w:rFonts w:eastAsia="Calibri"/>
          <w:b/>
          <w:bCs/>
        </w:rPr>
      </w:pPr>
    </w:p>
    <w:p w14:paraId="1C5E1242" w14:textId="77777777" w:rsidR="00B77CAD" w:rsidRDefault="00B77CAD" w:rsidP="00B77CAD">
      <w:pPr>
        <w:autoSpaceDE w:val="0"/>
        <w:autoSpaceDN w:val="0"/>
        <w:adjustRightInd w:val="0"/>
        <w:jc w:val="center"/>
        <w:rPr>
          <w:rFonts w:eastAsia="Calibri"/>
          <w:b/>
          <w:bCs/>
        </w:rPr>
      </w:pPr>
    </w:p>
    <w:p w14:paraId="5FEF3A67" w14:textId="77777777" w:rsidR="00B77CAD" w:rsidRDefault="00B77CAD" w:rsidP="00B77CAD">
      <w:pPr>
        <w:autoSpaceDE w:val="0"/>
        <w:autoSpaceDN w:val="0"/>
        <w:adjustRightInd w:val="0"/>
        <w:jc w:val="center"/>
        <w:rPr>
          <w:rFonts w:eastAsia="Calibri"/>
          <w:b/>
          <w:bCs/>
        </w:rPr>
      </w:pPr>
    </w:p>
    <w:p w14:paraId="77A065BE" w14:textId="77777777" w:rsidR="00B77CAD" w:rsidRDefault="00B77CAD" w:rsidP="00B77CAD">
      <w:pPr>
        <w:autoSpaceDE w:val="0"/>
        <w:autoSpaceDN w:val="0"/>
        <w:adjustRightInd w:val="0"/>
        <w:jc w:val="center"/>
        <w:rPr>
          <w:rFonts w:eastAsia="Calibri"/>
          <w:b/>
          <w:bCs/>
        </w:rPr>
      </w:pPr>
    </w:p>
    <w:p w14:paraId="5F6C328B" w14:textId="77777777" w:rsidR="00B77CAD" w:rsidRDefault="00B77CAD" w:rsidP="00B77CAD">
      <w:pPr>
        <w:autoSpaceDE w:val="0"/>
        <w:autoSpaceDN w:val="0"/>
        <w:adjustRightInd w:val="0"/>
        <w:jc w:val="center"/>
        <w:rPr>
          <w:rFonts w:eastAsia="Calibri"/>
          <w:b/>
          <w:bCs/>
        </w:rPr>
      </w:pPr>
    </w:p>
    <w:p w14:paraId="54DBD689" w14:textId="77777777" w:rsidR="00B77CAD" w:rsidRDefault="00B77CAD" w:rsidP="00B77CAD">
      <w:pPr>
        <w:autoSpaceDE w:val="0"/>
        <w:autoSpaceDN w:val="0"/>
        <w:adjustRightInd w:val="0"/>
        <w:jc w:val="center"/>
        <w:rPr>
          <w:rFonts w:eastAsia="Calibri"/>
          <w:b/>
          <w:bCs/>
        </w:rPr>
      </w:pPr>
    </w:p>
    <w:p w14:paraId="10C23005" w14:textId="77777777" w:rsidR="00B77CAD" w:rsidRDefault="00B77CAD" w:rsidP="00B77CAD">
      <w:pPr>
        <w:autoSpaceDE w:val="0"/>
        <w:autoSpaceDN w:val="0"/>
        <w:adjustRightInd w:val="0"/>
        <w:jc w:val="center"/>
        <w:rPr>
          <w:rFonts w:eastAsia="Calibri"/>
          <w:b/>
          <w:bCs/>
        </w:rPr>
      </w:pPr>
    </w:p>
    <w:p w14:paraId="348AA298" w14:textId="77777777" w:rsidR="00B77CAD" w:rsidRPr="007F34EA" w:rsidRDefault="00B77CAD" w:rsidP="00B77CAD">
      <w:pPr>
        <w:autoSpaceDE w:val="0"/>
        <w:autoSpaceDN w:val="0"/>
        <w:adjustRightInd w:val="0"/>
        <w:jc w:val="center"/>
        <w:rPr>
          <w:rFonts w:eastAsia="Calibri"/>
          <w:b/>
          <w:bCs/>
        </w:rPr>
      </w:pPr>
      <w:r>
        <w:rPr>
          <w:rFonts w:eastAsia="Calibri"/>
          <w:b/>
          <w:bCs/>
        </w:rPr>
        <w:t>PRÁCTICA No. 2</w:t>
      </w:r>
    </w:p>
    <w:p w14:paraId="458C6960" w14:textId="77777777" w:rsidR="00B77CAD" w:rsidRPr="007F34EA" w:rsidRDefault="00B77CAD" w:rsidP="00B77CAD">
      <w:pPr>
        <w:autoSpaceDE w:val="0"/>
        <w:autoSpaceDN w:val="0"/>
        <w:adjustRightInd w:val="0"/>
        <w:jc w:val="right"/>
        <w:rPr>
          <w:rFonts w:eastAsia="Calibri"/>
          <w:b/>
          <w:bCs/>
        </w:rPr>
      </w:pPr>
    </w:p>
    <w:p w14:paraId="36B35EA5" w14:textId="77777777" w:rsidR="00B77CAD" w:rsidRPr="007F34EA" w:rsidRDefault="00B77CAD" w:rsidP="00B77CAD">
      <w:pPr>
        <w:autoSpaceDE w:val="0"/>
        <w:autoSpaceDN w:val="0"/>
        <w:adjustRightInd w:val="0"/>
        <w:jc w:val="right"/>
        <w:rPr>
          <w:rFonts w:eastAsia="Calibri"/>
          <w:b/>
          <w:bCs/>
        </w:rPr>
      </w:pPr>
    </w:p>
    <w:p w14:paraId="1A42A075" w14:textId="77777777" w:rsidR="00B77CAD" w:rsidRPr="007F34EA" w:rsidRDefault="00B77CAD" w:rsidP="00B77CAD">
      <w:pPr>
        <w:autoSpaceDE w:val="0"/>
        <w:autoSpaceDN w:val="0"/>
        <w:adjustRightInd w:val="0"/>
        <w:jc w:val="right"/>
        <w:rPr>
          <w:rFonts w:eastAsia="Calibri"/>
          <w:b/>
          <w:bCs/>
        </w:rPr>
      </w:pPr>
    </w:p>
    <w:p w14:paraId="09126B0B" w14:textId="77777777" w:rsidR="00B77CAD" w:rsidRPr="007F34EA" w:rsidRDefault="00B77CAD" w:rsidP="00B77CAD">
      <w:pPr>
        <w:autoSpaceDE w:val="0"/>
        <w:autoSpaceDN w:val="0"/>
        <w:adjustRightInd w:val="0"/>
        <w:jc w:val="right"/>
        <w:rPr>
          <w:rFonts w:eastAsia="Calibri"/>
          <w:b/>
          <w:bCs/>
        </w:rPr>
      </w:pPr>
      <w:r w:rsidRPr="007F34EA">
        <w:rPr>
          <w:rFonts w:eastAsia="Calibri"/>
          <w:b/>
          <w:bCs/>
        </w:rPr>
        <w:t>Fecha...../.....</w:t>
      </w:r>
    </w:p>
    <w:p w14:paraId="22A143DD" w14:textId="77777777" w:rsidR="00B77CAD" w:rsidRPr="007F34EA" w:rsidRDefault="00B77CAD" w:rsidP="00B77CAD">
      <w:pPr>
        <w:autoSpaceDE w:val="0"/>
        <w:autoSpaceDN w:val="0"/>
        <w:adjustRightInd w:val="0"/>
        <w:jc w:val="right"/>
        <w:rPr>
          <w:rFonts w:eastAsia="Calibri"/>
          <w:b/>
          <w:bCs/>
        </w:rPr>
      </w:pPr>
      <w:r w:rsidRPr="007F34EA">
        <w:rPr>
          <w:rFonts w:eastAsia="Calibri"/>
          <w:b/>
          <w:bCs/>
        </w:rPr>
        <w:t>Equipo No……….</w:t>
      </w:r>
    </w:p>
    <w:p w14:paraId="1FB537F9" w14:textId="77777777" w:rsidR="00B77CAD" w:rsidRPr="007F34EA" w:rsidRDefault="00B77CAD" w:rsidP="00B77CAD">
      <w:pPr>
        <w:autoSpaceDE w:val="0"/>
        <w:autoSpaceDN w:val="0"/>
        <w:adjustRightInd w:val="0"/>
        <w:ind w:left="567" w:hanging="567"/>
        <w:jc w:val="both"/>
        <w:rPr>
          <w:rFonts w:eastAsia="Calibri"/>
        </w:rPr>
      </w:pPr>
      <w:r w:rsidRPr="007F34EA">
        <w:rPr>
          <w:rFonts w:eastAsia="Calibri"/>
          <w:b/>
          <w:bCs/>
        </w:rPr>
        <w:t xml:space="preserve">Apellidos y Nombres:.... . . . . . . . . . . . . . . . . . . . . . . . . . . . . . . . . </w:t>
      </w:r>
    </w:p>
    <w:p w14:paraId="06311843" w14:textId="77777777" w:rsidR="00B77CAD" w:rsidRPr="007F34EA" w:rsidRDefault="00B77CAD" w:rsidP="00B77CAD">
      <w:pPr>
        <w:autoSpaceDE w:val="0"/>
        <w:autoSpaceDN w:val="0"/>
        <w:adjustRightInd w:val="0"/>
        <w:jc w:val="right"/>
        <w:rPr>
          <w:rFonts w:eastAsia="Calibri"/>
          <w:b/>
          <w:bCs/>
        </w:rPr>
      </w:pPr>
    </w:p>
    <w:p w14:paraId="247C7CC9" w14:textId="77777777" w:rsidR="00B77CAD" w:rsidRPr="007F34EA" w:rsidRDefault="00B77CAD" w:rsidP="00B77CAD">
      <w:pPr>
        <w:autoSpaceDE w:val="0"/>
        <w:autoSpaceDN w:val="0"/>
        <w:adjustRightInd w:val="0"/>
        <w:jc w:val="center"/>
        <w:rPr>
          <w:rFonts w:eastAsia="Calibri"/>
          <w:b/>
          <w:bCs/>
          <w:lang w:eastAsia="es-MX"/>
        </w:rPr>
      </w:pPr>
    </w:p>
    <w:p w14:paraId="56CBF892" w14:textId="77777777" w:rsidR="00B77CAD" w:rsidRPr="007F34EA" w:rsidRDefault="00B77CAD" w:rsidP="00B77CAD">
      <w:pPr>
        <w:autoSpaceDE w:val="0"/>
        <w:autoSpaceDN w:val="0"/>
        <w:adjustRightInd w:val="0"/>
        <w:jc w:val="center"/>
        <w:rPr>
          <w:rFonts w:eastAsia="Calibri"/>
          <w:b/>
          <w:bCs/>
          <w:lang w:eastAsia="es-MX"/>
        </w:rPr>
      </w:pPr>
    </w:p>
    <w:p w14:paraId="6A0BD2CD" w14:textId="77777777" w:rsidR="00B77CAD" w:rsidRPr="007F34EA" w:rsidRDefault="00B77CAD" w:rsidP="00B77CAD">
      <w:pPr>
        <w:autoSpaceDE w:val="0"/>
        <w:autoSpaceDN w:val="0"/>
        <w:adjustRightInd w:val="0"/>
        <w:jc w:val="center"/>
        <w:rPr>
          <w:rFonts w:eastAsia="Calibri"/>
          <w:b/>
          <w:bCs/>
          <w:lang w:eastAsia="es-MX"/>
        </w:rPr>
      </w:pPr>
    </w:p>
    <w:p w14:paraId="62A2F38A" w14:textId="77777777" w:rsidR="00B77CAD" w:rsidRPr="007F34EA" w:rsidRDefault="00B77CAD" w:rsidP="00B77CAD">
      <w:pPr>
        <w:autoSpaceDE w:val="0"/>
        <w:autoSpaceDN w:val="0"/>
        <w:adjustRightInd w:val="0"/>
        <w:jc w:val="center"/>
        <w:rPr>
          <w:rFonts w:eastAsia="Calibri"/>
          <w:b/>
          <w:bCs/>
          <w:lang w:eastAsia="es-MX"/>
        </w:rPr>
      </w:pPr>
      <w:r>
        <w:rPr>
          <w:rFonts w:eastAsia="Calibri"/>
          <w:b/>
          <w:bCs/>
          <w:lang w:eastAsia="es-MX"/>
        </w:rPr>
        <w:t>CONTROL BIOLÓGICO, QUÍMICO Y ORGÁNICO</w:t>
      </w:r>
    </w:p>
    <w:p w14:paraId="2065D2A5" w14:textId="77777777" w:rsidR="00B77CAD" w:rsidRPr="007F34EA" w:rsidRDefault="00B77CAD" w:rsidP="00B77CAD">
      <w:pPr>
        <w:autoSpaceDE w:val="0"/>
        <w:autoSpaceDN w:val="0"/>
        <w:adjustRightInd w:val="0"/>
        <w:jc w:val="center"/>
        <w:rPr>
          <w:rFonts w:eastAsia="Calibri"/>
          <w:b/>
          <w:bCs/>
          <w:lang w:eastAsia="es-MX"/>
        </w:rPr>
      </w:pPr>
    </w:p>
    <w:p w14:paraId="7D4ED1CA" w14:textId="77777777" w:rsidR="00B77CAD" w:rsidRPr="007F34EA" w:rsidRDefault="00B77CAD" w:rsidP="00B77CAD">
      <w:pPr>
        <w:autoSpaceDE w:val="0"/>
        <w:autoSpaceDN w:val="0"/>
        <w:adjustRightInd w:val="0"/>
        <w:jc w:val="center"/>
        <w:rPr>
          <w:rFonts w:eastAsia="Calibri"/>
          <w:b/>
          <w:bCs/>
          <w:lang w:eastAsia="es-MX"/>
        </w:rPr>
      </w:pPr>
    </w:p>
    <w:p w14:paraId="53D32805" w14:textId="77777777" w:rsidR="00B77CAD" w:rsidRDefault="00B77CAD" w:rsidP="00B77CAD"/>
    <w:p w14:paraId="66B3288C" w14:textId="77777777" w:rsidR="00B77CAD" w:rsidRDefault="00B77CAD" w:rsidP="00B77CAD">
      <w:pPr>
        <w:jc w:val="center"/>
        <w:rPr>
          <w:b/>
        </w:rPr>
      </w:pPr>
      <w:r w:rsidRPr="00E72ACA">
        <w:rPr>
          <w:b/>
        </w:rPr>
        <w:t>INTRODUCCION</w:t>
      </w:r>
    </w:p>
    <w:p w14:paraId="02276FCF" w14:textId="77777777" w:rsidR="00B77CAD" w:rsidRPr="00E72ACA" w:rsidRDefault="00B77CAD" w:rsidP="00B77CAD">
      <w:pPr>
        <w:jc w:val="center"/>
        <w:rPr>
          <w:b/>
        </w:rPr>
      </w:pPr>
    </w:p>
    <w:p w14:paraId="3DF90FB9" w14:textId="77777777" w:rsidR="00B77CAD" w:rsidRPr="007F34EA" w:rsidRDefault="00B77CAD" w:rsidP="00B77CAD">
      <w:pPr>
        <w:jc w:val="both"/>
        <w:rPr>
          <w:lang w:val="es-ES" w:eastAsia="es-MX"/>
        </w:rPr>
      </w:pPr>
      <w:r w:rsidRPr="007F34EA">
        <w:rPr>
          <w:lang w:val="es-ES" w:eastAsia="es-MX"/>
        </w:rPr>
        <w:t xml:space="preserve">El control biológico fue originalmente definido como "la </w:t>
      </w:r>
      <w:hyperlink r:id="rId9" w:history="1">
        <w:r w:rsidRPr="007F34EA">
          <w:rPr>
            <w:lang w:val="es-ES" w:eastAsia="es-MX"/>
          </w:rPr>
          <w:t>acción</w:t>
        </w:r>
      </w:hyperlink>
      <w:r w:rsidRPr="007F34EA">
        <w:rPr>
          <w:lang w:val="es-ES" w:eastAsia="es-MX"/>
        </w:rPr>
        <w:t xml:space="preserve"> de parásitos, depredadores o patógenos que mantienen poblaciones de otros organismos a un nivel más bajo de lo que pudiera ocurrir en su ausencia" (</w:t>
      </w:r>
      <w:proofErr w:type="spellStart"/>
      <w:r w:rsidRPr="007F34EA">
        <w:rPr>
          <w:lang w:val="es-ES" w:eastAsia="es-MX"/>
        </w:rPr>
        <w:t>DeBach</w:t>
      </w:r>
      <w:proofErr w:type="spellEnd"/>
      <w:r w:rsidRPr="007F34EA">
        <w:rPr>
          <w:lang w:val="es-ES" w:eastAsia="es-MX"/>
        </w:rPr>
        <w:t xml:space="preserve">, 1964). Como tal el control biológico se distingue de otros formas de </w:t>
      </w:r>
      <w:hyperlink r:id="rId10" w:history="1">
        <w:r w:rsidRPr="007F34EA">
          <w:rPr>
            <w:lang w:val="es-ES" w:eastAsia="es-MX"/>
          </w:rPr>
          <w:t>control de plagas</w:t>
        </w:r>
      </w:hyperlink>
      <w:r w:rsidRPr="007F34EA">
        <w:rPr>
          <w:lang w:val="es-ES" w:eastAsia="es-MX"/>
        </w:rPr>
        <w:t xml:space="preserve"> por actuar de una manera denso-dependiente, esto es; los enemigos naturales se incrementan en intensidad y destruyen una gran porción de la </w:t>
      </w:r>
      <w:hyperlink r:id="rId11" w:history="1">
        <w:r w:rsidRPr="007F34EA">
          <w:rPr>
            <w:lang w:val="es-ES" w:eastAsia="es-MX"/>
          </w:rPr>
          <w:t>población</w:t>
        </w:r>
      </w:hyperlink>
      <w:r w:rsidRPr="007F34EA">
        <w:rPr>
          <w:lang w:val="es-ES" w:eastAsia="es-MX"/>
        </w:rPr>
        <w:t xml:space="preserve"> cuando la </w:t>
      </w:r>
      <w:hyperlink r:id="rId12" w:history="1">
        <w:r w:rsidRPr="007F34EA">
          <w:rPr>
            <w:lang w:val="es-ES" w:eastAsia="es-MX"/>
          </w:rPr>
          <w:t>densidad</w:t>
        </w:r>
      </w:hyperlink>
      <w:r w:rsidRPr="007F34EA">
        <w:rPr>
          <w:lang w:val="es-ES" w:eastAsia="es-MX"/>
        </w:rPr>
        <w:t xml:space="preserve"> de esta población se incrementa y vice-versa (</w:t>
      </w:r>
      <w:proofErr w:type="spellStart"/>
      <w:r w:rsidRPr="007F34EA">
        <w:rPr>
          <w:lang w:val="es-ES" w:eastAsia="es-MX"/>
        </w:rPr>
        <w:t>DeBach</w:t>
      </w:r>
      <w:proofErr w:type="spellEnd"/>
      <w:r w:rsidRPr="007F34EA">
        <w:rPr>
          <w:lang w:val="es-ES" w:eastAsia="es-MX"/>
        </w:rPr>
        <w:t xml:space="preserve"> y Rosen, 1991). </w:t>
      </w:r>
    </w:p>
    <w:p w14:paraId="16DCF68B" w14:textId="77777777" w:rsidR="00B77CAD" w:rsidRPr="007F34EA" w:rsidRDefault="00B77CAD" w:rsidP="00B77CAD">
      <w:pPr>
        <w:jc w:val="both"/>
        <w:rPr>
          <w:lang w:val="es-ES" w:eastAsia="es-MX"/>
        </w:rPr>
      </w:pPr>
      <w:r w:rsidRPr="007F34EA">
        <w:rPr>
          <w:lang w:val="es-ES" w:eastAsia="es-MX"/>
        </w:rPr>
        <w:t xml:space="preserve">El concepto de control biológico hay que diferenciarlo del control natural, que es el control que sucede en las </w:t>
      </w:r>
      <w:hyperlink r:id="rId13" w:tooltip="Población (biología)" w:history="1">
        <w:r w:rsidRPr="007F34EA">
          <w:rPr>
            <w:lang w:val="es-ES" w:eastAsia="es-MX"/>
          </w:rPr>
          <w:t>poblaciones</w:t>
        </w:r>
      </w:hyperlink>
      <w:r w:rsidRPr="007F34EA">
        <w:rPr>
          <w:lang w:val="es-ES" w:eastAsia="es-MX"/>
        </w:rPr>
        <w:t xml:space="preserve"> de organismos sin intervención del hombre y que incluye además de enemigos naturales la acción de los factores </w:t>
      </w:r>
      <w:hyperlink r:id="rId14" w:tooltip="Abiótico" w:history="1">
        <w:r w:rsidRPr="007F34EA">
          <w:rPr>
            <w:lang w:val="es-ES" w:eastAsia="es-MX"/>
          </w:rPr>
          <w:t>abióticos</w:t>
        </w:r>
      </w:hyperlink>
      <w:r w:rsidRPr="007F34EA">
        <w:rPr>
          <w:lang w:val="es-ES" w:eastAsia="es-MX"/>
        </w:rPr>
        <w:t xml:space="preserve"> del medio. Por ello hay que entender el control biológico como un método artificial de control que presenta limitaciones especialmente en cuanto al conocimiento de los organismos afectados, lo que trae consigo una serie de ventajas e inconvenientes en su aplicación, sobre todo si se relaciona con los métodos químicos de control.</w:t>
      </w:r>
    </w:p>
    <w:p w14:paraId="35EADDCE" w14:textId="77777777" w:rsidR="00B77CAD" w:rsidRPr="00B273DB" w:rsidRDefault="00B77CAD" w:rsidP="00B77CAD">
      <w:pPr>
        <w:jc w:val="both"/>
      </w:pPr>
      <w:r w:rsidRPr="00B273DB">
        <w:t>El Control Químico de las plagas es la represión de sus poblaciones o la prevención de su desarrollo mediante el uso de substancias químicas.</w:t>
      </w:r>
    </w:p>
    <w:p w14:paraId="0E4C013B" w14:textId="77777777" w:rsidR="00B77CAD" w:rsidRPr="00B273DB" w:rsidRDefault="00B77CAD" w:rsidP="00B77CAD">
      <w:pPr>
        <w:jc w:val="both"/>
      </w:pPr>
      <w:r w:rsidRPr="00B273DB">
        <w:t xml:space="preserve">Los compuestos químicos que se utilizan en la protección de los cultivos reciben el nombre genérico de </w:t>
      </w:r>
      <w:r w:rsidRPr="00B273DB">
        <w:rPr>
          <w:i/>
          <w:iCs/>
        </w:rPr>
        <w:t xml:space="preserve">Pesticidas o plaguicidas. </w:t>
      </w:r>
      <w:r w:rsidRPr="00B273DB">
        <w:t xml:space="preserve">Estos compuestos, según su efectividad particular contra insectos, ácaros, ratas, caracoles, o nematodos reciben los nombres específicos de </w:t>
      </w:r>
      <w:r w:rsidRPr="00B273DB">
        <w:rPr>
          <w:i/>
          <w:iCs/>
        </w:rPr>
        <w:t xml:space="preserve">insecticidas, acaricidas, raticidas </w:t>
      </w:r>
      <w:r w:rsidRPr="00B273DB">
        <w:t xml:space="preserve">o </w:t>
      </w:r>
      <w:proofErr w:type="spellStart"/>
      <w:r w:rsidRPr="00B273DB">
        <w:rPr>
          <w:i/>
          <w:iCs/>
        </w:rPr>
        <w:t>rodenticidas</w:t>
      </w:r>
      <w:proofErr w:type="spellEnd"/>
      <w:r w:rsidRPr="00B273DB">
        <w:rPr>
          <w:i/>
          <w:iCs/>
        </w:rPr>
        <w:t xml:space="preserve">, </w:t>
      </w:r>
      <w:proofErr w:type="spellStart"/>
      <w:r w:rsidRPr="00B273DB">
        <w:rPr>
          <w:i/>
          <w:iCs/>
        </w:rPr>
        <w:t>caracolicidas</w:t>
      </w:r>
      <w:proofErr w:type="spellEnd"/>
      <w:r w:rsidRPr="00B273DB">
        <w:rPr>
          <w:i/>
          <w:iCs/>
        </w:rPr>
        <w:t xml:space="preserve"> o </w:t>
      </w:r>
      <w:proofErr w:type="spellStart"/>
      <w:r w:rsidRPr="00B273DB">
        <w:rPr>
          <w:i/>
          <w:iCs/>
        </w:rPr>
        <w:t>molusquicidas</w:t>
      </w:r>
      <w:proofErr w:type="spellEnd"/>
      <w:r w:rsidRPr="00B273DB">
        <w:rPr>
          <w:i/>
          <w:iCs/>
        </w:rPr>
        <w:t xml:space="preserve">, y </w:t>
      </w:r>
      <w:proofErr w:type="spellStart"/>
      <w:r w:rsidRPr="00B273DB">
        <w:rPr>
          <w:i/>
          <w:iCs/>
        </w:rPr>
        <w:t>nematicidas</w:t>
      </w:r>
      <w:proofErr w:type="spellEnd"/>
      <w:r w:rsidRPr="00B273DB">
        <w:rPr>
          <w:i/>
          <w:iCs/>
        </w:rPr>
        <w:t xml:space="preserve"> </w:t>
      </w:r>
      <w:r w:rsidRPr="00B273DB">
        <w:t xml:space="preserve">respectivamente. También se incluye a los </w:t>
      </w:r>
      <w:r w:rsidRPr="00B273DB">
        <w:rPr>
          <w:i/>
          <w:iCs/>
        </w:rPr>
        <w:t xml:space="preserve">herbicidas y fungicidas </w:t>
      </w:r>
      <w:r w:rsidRPr="00B273DB">
        <w:t>que se utilizan para combatir las malezas y las enfermedades fungosas respectivamente.</w:t>
      </w:r>
    </w:p>
    <w:p w14:paraId="14D7DC4C" w14:textId="77777777" w:rsidR="00B77CAD" w:rsidRPr="00B273DB" w:rsidRDefault="00B77CAD" w:rsidP="00B77CAD">
      <w:pPr>
        <w:jc w:val="both"/>
      </w:pPr>
      <w:r w:rsidRPr="00B273DB">
        <w:t>Desafortunadamente después de algo más de cuatro décadas de aquellos resultados extraordinarios se puede comprobar que los problemas de plagas no han desaparecido y, por el contrario, en muchos casos se han agravado. La utilización de los pesticidas trajo consigo fenómenos nuevos, no previstos, como el desarrollo de resistencia a los insecticidas y la aparición de nuevas plagas por la destrucción de sus enemigos naturales.</w:t>
      </w:r>
    </w:p>
    <w:p w14:paraId="382B1B5D" w14:textId="77777777" w:rsidR="00B77CAD" w:rsidRPr="00B273DB" w:rsidRDefault="00B77CAD" w:rsidP="00B77CAD">
      <w:pPr>
        <w:jc w:val="both"/>
      </w:pPr>
      <w:r w:rsidRPr="00B273DB">
        <w:t xml:space="preserve">En la actualidad la pérdida de eficacia, aparición de nuevas plagas, contaminación del medioambiente, destrucción de la fauna silvestre, y los peligros de intoxicación, son </w:t>
      </w:r>
      <w:r w:rsidRPr="00B273DB">
        <w:lastRenderedPageBreak/>
        <w:t>fenómenos comunes ligados al uso de insecticidas. A pesar de todo ello, la agricultura moderna difícilmente podría mantener rendimientos altos sin el uso razonable de estos productos. Muchos de los problemas citados se han derivado del mal empleo y uso excesivo de insecticidas y pesticidas en general.</w:t>
      </w:r>
    </w:p>
    <w:p w14:paraId="68C58AC3" w14:textId="426D73E5" w:rsidR="00B77CAD" w:rsidRDefault="00B77CAD" w:rsidP="00B77CAD">
      <w:pPr>
        <w:jc w:val="both"/>
      </w:pPr>
      <w:r w:rsidRPr="00B273DB">
        <w:t xml:space="preserve">Control orgánico: En México existe una gran </w:t>
      </w:r>
      <w:r w:rsidR="00DD7064" w:rsidRPr="00B273DB">
        <w:t>cantidad de</w:t>
      </w:r>
      <w:r w:rsidRPr="00B273DB">
        <w:t xml:space="preserve"> plantas con propiedades insecticidas, sin embargo, en cada región del país la gente conoce por lo menos algunas especies insecticida y es ahí donde los conocim</w:t>
      </w:r>
      <w:r w:rsidR="00DD7064">
        <w:t>ientos etnobotánicas deben aprov</w:t>
      </w:r>
      <w:r w:rsidR="00DD7064" w:rsidRPr="00B273DB">
        <w:t>echarse. Puede decirse que</w:t>
      </w:r>
      <w:r w:rsidRPr="00B273DB">
        <w:t xml:space="preserve"> la mayoría de las plantas insecticidas tienen un fuerte aroma y es debido por los agentes activos que contiene y casi todas son medicinales (Soria.et al.1996).</w:t>
      </w:r>
    </w:p>
    <w:p w14:paraId="7D693BB8" w14:textId="77777777" w:rsidR="00B77CAD" w:rsidRPr="00B273DB" w:rsidRDefault="00B77CAD" w:rsidP="00B77CAD">
      <w:pPr>
        <w:jc w:val="both"/>
      </w:pPr>
    </w:p>
    <w:p w14:paraId="4924FCBA" w14:textId="77777777" w:rsidR="00B77CAD" w:rsidRDefault="00B77CAD" w:rsidP="00B77CAD">
      <w:pPr>
        <w:jc w:val="center"/>
        <w:rPr>
          <w:b/>
        </w:rPr>
      </w:pPr>
      <w:r>
        <w:rPr>
          <w:b/>
        </w:rPr>
        <w:t>OBJETIVO</w:t>
      </w:r>
    </w:p>
    <w:p w14:paraId="2B004137" w14:textId="77777777" w:rsidR="00B77CAD" w:rsidRPr="00E72ACA" w:rsidRDefault="00B77CAD" w:rsidP="00B77CAD">
      <w:pPr>
        <w:jc w:val="both"/>
        <w:rPr>
          <w:b/>
        </w:rPr>
      </w:pPr>
    </w:p>
    <w:p w14:paraId="43D2A60F" w14:textId="77777777" w:rsidR="00B77CAD" w:rsidRPr="00B273DB" w:rsidRDefault="00B77CAD" w:rsidP="00B77CAD">
      <w:pPr>
        <w:jc w:val="both"/>
      </w:pPr>
      <w:r w:rsidRPr="00B273DB">
        <w:t>Comparar las distintas prácticas de control en plagas.</w:t>
      </w:r>
    </w:p>
    <w:p w14:paraId="03396771" w14:textId="77777777" w:rsidR="00B77CAD" w:rsidRPr="00B273DB" w:rsidRDefault="00B77CAD" w:rsidP="00B77CAD"/>
    <w:p w14:paraId="4C42134C" w14:textId="77777777" w:rsidR="00B77CAD" w:rsidRDefault="00B77CAD" w:rsidP="00B77CAD"/>
    <w:p w14:paraId="1DEB1BC3" w14:textId="77777777" w:rsidR="00B77CAD" w:rsidRPr="00E72ACA" w:rsidRDefault="00B77CAD" w:rsidP="00B77CAD">
      <w:pPr>
        <w:jc w:val="center"/>
        <w:rPr>
          <w:b/>
        </w:rPr>
      </w:pPr>
      <w:r>
        <w:rPr>
          <w:b/>
        </w:rPr>
        <w:t>MATERIALES Y MÉTODOS</w:t>
      </w:r>
    </w:p>
    <w:p w14:paraId="5F94C774" w14:textId="77777777" w:rsidR="00B77CAD" w:rsidRPr="00B273DB" w:rsidRDefault="00B77CAD" w:rsidP="00B77CAD"/>
    <w:p w14:paraId="69B48F25" w14:textId="77777777" w:rsidR="00B77CAD" w:rsidRPr="00B273DB" w:rsidRDefault="00B77CAD" w:rsidP="00B77CAD"/>
    <w:p w14:paraId="4EE46EC2" w14:textId="77777777" w:rsidR="00B77CAD" w:rsidRPr="00B273DB" w:rsidRDefault="00B77CAD" w:rsidP="00B77CAD">
      <w:r w:rsidRPr="00B273DB">
        <w:t xml:space="preserve">1 gr de </w:t>
      </w:r>
      <w:proofErr w:type="spellStart"/>
      <w:r w:rsidRPr="00B273DB">
        <w:t>Methariziun</w:t>
      </w:r>
      <w:proofErr w:type="spellEnd"/>
      <w:r w:rsidRPr="00B273DB">
        <w:t xml:space="preserve">  </w:t>
      </w:r>
      <w:proofErr w:type="spellStart"/>
      <w:r w:rsidRPr="00B273DB">
        <w:t>anisopliae</w:t>
      </w:r>
      <w:proofErr w:type="spellEnd"/>
      <w:r w:rsidRPr="00B273DB">
        <w:t xml:space="preserve"> por litro de agua</w:t>
      </w:r>
    </w:p>
    <w:p w14:paraId="2C79ED08" w14:textId="77777777" w:rsidR="00B77CAD" w:rsidRPr="00B273DB" w:rsidRDefault="00B77CAD" w:rsidP="00B77CAD">
      <w:r w:rsidRPr="00B273DB">
        <w:t>3 aplicadores para asperjar</w:t>
      </w:r>
    </w:p>
    <w:p w14:paraId="5C871C9A" w14:textId="77777777" w:rsidR="00B77CAD" w:rsidRDefault="00B77CAD" w:rsidP="00B77CAD">
      <w:r w:rsidRPr="00B273DB">
        <w:t xml:space="preserve">1.5 ml de </w:t>
      </w:r>
      <w:proofErr w:type="spellStart"/>
      <w:r w:rsidRPr="00B273DB">
        <w:t>confidor</w:t>
      </w:r>
      <w:proofErr w:type="spellEnd"/>
      <w:r w:rsidRPr="00B273DB">
        <w:t xml:space="preserve"> por litro de agua</w:t>
      </w:r>
    </w:p>
    <w:p w14:paraId="466131D6" w14:textId="77777777" w:rsidR="00B77CAD" w:rsidRPr="00B273DB" w:rsidRDefault="00B77CAD" w:rsidP="00B77CAD">
      <w:r w:rsidRPr="00B273DB">
        <w:t xml:space="preserve">5 ml de </w:t>
      </w:r>
      <w:proofErr w:type="spellStart"/>
      <w:r w:rsidRPr="00B273DB">
        <w:t>nim</w:t>
      </w:r>
      <w:proofErr w:type="spellEnd"/>
      <w:r w:rsidRPr="00B273DB">
        <w:t xml:space="preserve"> por litro de agua</w:t>
      </w:r>
    </w:p>
    <w:p w14:paraId="19C1BC2E" w14:textId="77777777" w:rsidR="00B77CAD" w:rsidRDefault="00B77CAD" w:rsidP="00B77CAD"/>
    <w:p w14:paraId="385CF798" w14:textId="77777777" w:rsidR="00B77CAD" w:rsidRDefault="00B77CAD" w:rsidP="00B77CAD"/>
    <w:p w14:paraId="6193559D" w14:textId="77777777" w:rsidR="00B77CAD" w:rsidRDefault="00B77CAD" w:rsidP="00B77CAD">
      <w:pPr>
        <w:jc w:val="center"/>
        <w:rPr>
          <w:b/>
        </w:rPr>
      </w:pPr>
      <w:r>
        <w:rPr>
          <w:b/>
        </w:rPr>
        <w:t>METODOLOGIA</w:t>
      </w:r>
    </w:p>
    <w:p w14:paraId="6C48483E" w14:textId="77777777" w:rsidR="00B77CAD" w:rsidRPr="00E72ACA" w:rsidRDefault="00B77CAD" w:rsidP="00B77CAD">
      <w:pPr>
        <w:jc w:val="center"/>
        <w:rPr>
          <w:b/>
        </w:rPr>
      </w:pPr>
    </w:p>
    <w:p w14:paraId="2C08550E" w14:textId="77777777" w:rsidR="00B77CAD" w:rsidRDefault="00B77CAD" w:rsidP="00B77CAD">
      <w:pPr>
        <w:jc w:val="both"/>
      </w:pPr>
      <w:r w:rsidRPr="00B273DB">
        <w:t>Seleccionar  un cultivo donde se encuentre como plaga a mosquita blanca (</w:t>
      </w:r>
      <w:proofErr w:type="spellStart"/>
      <w:r w:rsidRPr="00B273DB">
        <w:t>Bemisia</w:t>
      </w:r>
      <w:proofErr w:type="spellEnd"/>
      <w:r w:rsidRPr="00B273DB">
        <w:t xml:space="preserve"> </w:t>
      </w:r>
      <w:proofErr w:type="spellStart"/>
      <w:r w:rsidRPr="00B273DB">
        <w:t>tabaci</w:t>
      </w:r>
      <w:proofErr w:type="spellEnd"/>
      <w:r w:rsidRPr="00B273DB">
        <w:t>)  y  mediante  previa selección  de 10 plantas  infestadas de mosquita  se realizaran 2 aplicaciones con las medidas de control biológico, químico y orgánico en un cultivo de hortaliza.</w:t>
      </w:r>
    </w:p>
    <w:p w14:paraId="56B3CE87" w14:textId="77777777" w:rsidR="00B77CAD" w:rsidRPr="00B273DB" w:rsidRDefault="00B77CAD" w:rsidP="00B77CAD"/>
    <w:p w14:paraId="4B070615" w14:textId="77777777" w:rsidR="00B77CAD" w:rsidRPr="00E72ACA" w:rsidRDefault="00B77CAD" w:rsidP="00B77CAD">
      <w:pPr>
        <w:jc w:val="center"/>
        <w:rPr>
          <w:b/>
        </w:rPr>
      </w:pPr>
      <w:r>
        <w:rPr>
          <w:b/>
        </w:rPr>
        <w:t>RESULTADOS Y DISCUSION</w:t>
      </w:r>
    </w:p>
    <w:p w14:paraId="678122D3" w14:textId="77777777" w:rsidR="00B77CAD" w:rsidRPr="00B273DB" w:rsidRDefault="00B77CAD" w:rsidP="00B77CAD"/>
    <w:tbl>
      <w:tblPr>
        <w:tblStyle w:val="Tablaconcuadrcula"/>
        <w:tblW w:w="0" w:type="auto"/>
        <w:tblLook w:val="04A0" w:firstRow="1" w:lastRow="0" w:firstColumn="1" w:lastColumn="0" w:noHBand="0" w:noVBand="1"/>
      </w:tblPr>
      <w:tblGrid>
        <w:gridCol w:w="1484"/>
        <w:gridCol w:w="1490"/>
        <w:gridCol w:w="1817"/>
        <w:gridCol w:w="1440"/>
        <w:gridCol w:w="1441"/>
        <w:gridCol w:w="1441"/>
      </w:tblGrid>
      <w:tr w:rsidR="00B77CAD" w:rsidRPr="00B273DB" w14:paraId="57D6259A" w14:textId="77777777" w:rsidTr="005C671D">
        <w:tc>
          <w:tcPr>
            <w:tcW w:w="1496" w:type="dxa"/>
          </w:tcPr>
          <w:p w14:paraId="6021F8A1" w14:textId="77777777" w:rsidR="00B77CAD" w:rsidRPr="00B273DB" w:rsidRDefault="00B77CAD" w:rsidP="005C671D">
            <w:pPr>
              <w:rPr>
                <w:rFonts w:ascii="Arial" w:hAnsi="Arial" w:cs="Arial"/>
                <w:sz w:val="24"/>
                <w:szCs w:val="24"/>
              </w:rPr>
            </w:pPr>
            <w:r w:rsidRPr="00B273DB">
              <w:rPr>
                <w:rFonts w:ascii="Arial" w:hAnsi="Arial" w:cs="Arial"/>
                <w:sz w:val="24"/>
                <w:szCs w:val="24"/>
              </w:rPr>
              <w:t>Prácticas de control</w:t>
            </w:r>
          </w:p>
        </w:tc>
        <w:tc>
          <w:tcPr>
            <w:tcW w:w="1496" w:type="dxa"/>
          </w:tcPr>
          <w:p w14:paraId="124C1B9F" w14:textId="77777777" w:rsidR="00B77CAD" w:rsidRPr="00B273DB" w:rsidRDefault="00B77CAD" w:rsidP="005C671D">
            <w:pPr>
              <w:rPr>
                <w:rFonts w:ascii="Arial" w:hAnsi="Arial" w:cs="Arial"/>
                <w:sz w:val="24"/>
                <w:szCs w:val="24"/>
              </w:rPr>
            </w:pPr>
            <w:r w:rsidRPr="00B273DB">
              <w:rPr>
                <w:rFonts w:ascii="Arial" w:hAnsi="Arial" w:cs="Arial"/>
                <w:sz w:val="24"/>
                <w:szCs w:val="24"/>
              </w:rPr>
              <w:t>Eficiencia:</w:t>
            </w:r>
          </w:p>
          <w:p w14:paraId="0CCC6228" w14:textId="77777777" w:rsidR="00B77CAD" w:rsidRPr="00B273DB" w:rsidRDefault="00B77CAD" w:rsidP="005C671D">
            <w:pPr>
              <w:rPr>
                <w:rFonts w:ascii="Arial" w:hAnsi="Arial" w:cs="Arial"/>
                <w:sz w:val="24"/>
                <w:szCs w:val="24"/>
              </w:rPr>
            </w:pPr>
            <w:r w:rsidRPr="00B273DB">
              <w:rPr>
                <w:rFonts w:ascii="Arial" w:hAnsi="Arial" w:cs="Arial"/>
                <w:sz w:val="24"/>
                <w:szCs w:val="24"/>
              </w:rPr>
              <w:t>Porcentaje de mortandad</w:t>
            </w:r>
          </w:p>
        </w:tc>
        <w:tc>
          <w:tcPr>
            <w:tcW w:w="1496" w:type="dxa"/>
          </w:tcPr>
          <w:p w14:paraId="17DE3F46" w14:textId="77777777" w:rsidR="00B77CAD" w:rsidRPr="00B273DB" w:rsidRDefault="00B77CAD" w:rsidP="005C671D">
            <w:pPr>
              <w:rPr>
                <w:rFonts w:ascii="Arial" w:hAnsi="Arial" w:cs="Arial"/>
                <w:sz w:val="24"/>
                <w:szCs w:val="24"/>
              </w:rPr>
            </w:pPr>
            <w:r w:rsidRPr="00B273DB">
              <w:rPr>
                <w:rFonts w:ascii="Arial" w:hAnsi="Arial" w:cs="Arial"/>
                <w:sz w:val="24"/>
                <w:szCs w:val="24"/>
              </w:rPr>
              <w:t>Observaciones</w:t>
            </w:r>
          </w:p>
        </w:tc>
        <w:tc>
          <w:tcPr>
            <w:tcW w:w="1496" w:type="dxa"/>
          </w:tcPr>
          <w:p w14:paraId="442E1062" w14:textId="77777777" w:rsidR="00B77CAD" w:rsidRPr="00B273DB" w:rsidRDefault="00B77CAD" w:rsidP="005C671D">
            <w:pPr>
              <w:rPr>
                <w:rFonts w:ascii="Arial" w:hAnsi="Arial" w:cs="Arial"/>
                <w:sz w:val="24"/>
                <w:szCs w:val="24"/>
              </w:rPr>
            </w:pPr>
          </w:p>
        </w:tc>
        <w:tc>
          <w:tcPr>
            <w:tcW w:w="1497" w:type="dxa"/>
          </w:tcPr>
          <w:p w14:paraId="36376308" w14:textId="77777777" w:rsidR="00B77CAD" w:rsidRPr="00B273DB" w:rsidRDefault="00B77CAD" w:rsidP="005C671D">
            <w:pPr>
              <w:rPr>
                <w:rFonts w:ascii="Arial" w:hAnsi="Arial" w:cs="Arial"/>
                <w:sz w:val="24"/>
                <w:szCs w:val="24"/>
              </w:rPr>
            </w:pPr>
          </w:p>
        </w:tc>
        <w:tc>
          <w:tcPr>
            <w:tcW w:w="1497" w:type="dxa"/>
          </w:tcPr>
          <w:p w14:paraId="05DF052C" w14:textId="77777777" w:rsidR="00B77CAD" w:rsidRPr="00B273DB" w:rsidRDefault="00B77CAD" w:rsidP="005C671D">
            <w:pPr>
              <w:rPr>
                <w:rFonts w:ascii="Arial" w:hAnsi="Arial" w:cs="Arial"/>
                <w:sz w:val="24"/>
                <w:szCs w:val="24"/>
              </w:rPr>
            </w:pPr>
          </w:p>
        </w:tc>
      </w:tr>
      <w:tr w:rsidR="00B77CAD" w:rsidRPr="00B273DB" w14:paraId="0E5FB5DB" w14:textId="77777777" w:rsidTr="005C671D">
        <w:tc>
          <w:tcPr>
            <w:tcW w:w="1496" w:type="dxa"/>
          </w:tcPr>
          <w:p w14:paraId="4D6D5CC3" w14:textId="77777777" w:rsidR="00B77CAD" w:rsidRPr="00B273DB" w:rsidRDefault="00B77CAD" w:rsidP="005C671D">
            <w:pPr>
              <w:rPr>
                <w:rFonts w:ascii="Arial" w:hAnsi="Arial" w:cs="Arial"/>
                <w:sz w:val="24"/>
                <w:szCs w:val="24"/>
              </w:rPr>
            </w:pPr>
          </w:p>
        </w:tc>
        <w:tc>
          <w:tcPr>
            <w:tcW w:w="1496" w:type="dxa"/>
          </w:tcPr>
          <w:p w14:paraId="778C7A2E" w14:textId="77777777" w:rsidR="00B77CAD" w:rsidRPr="00B273DB" w:rsidRDefault="00B77CAD" w:rsidP="005C671D">
            <w:pPr>
              <w:rPr>
                <w:rFonts w:ascii="Arial" w:hAnsi="Arial" w:cs="Arial"/>
                <w:sz w:val="24"/>
                <w:szCs w:val="24"/>
              </w:rPr>
            </w:pPr>
          </w:p>
        </w:tc>
        <w:tc>
          <w:tcPr>
            <w:tcW w:w="1496" w:type="dxa"/>
          </w:tcPr>
          <w:p w14:paraId="633832A4" w14:textId="77777777" w:rsidR="00B77CAD" w:rsidRPr="00B273DB" w:rsidRDefault="00B77CAD" w:rsidP="005C671D">
            <w:pPr>
              <w:rPr>
                <w:rFonts w:ascii="Arial" w:hAnsi="Arial" w:cs="Arial"/>
                <w:sz w:val="24"/>
                <w:szCs w:val="24"/>
              </w:rPr>
            </w:pPr>
          </w:p>
        </w:tc>
        <w:tc>
          <w:tcPr>
            <w:tcW w:w="1496" w:type="dxa"/>
          </w:tcPr>
          <w:p w14:paraId="7DFBA833" w14:textId="77777777" w:rsidR="00B77CAD" w:rsidRPr="00B273DB" w:rsidRDefault="00B77CAD" w:rsidP="005C671D">
            <w:pPr>
              <w:rPr>
                <w:rFonts w:ascii="Arial" w:hAnsi="Arial" w:cs="Arial"/>
                <w:sz w:val="24"/>
                <w:szCs w:val="24"/>
              </w:rPr>
            </w:pPr>
          </w:p>
        </w:tc>
        <w:tc>
          <w:tcPr>
            <w:tcW w:w="1497" w:type="dxa"/>
          </w:tcPr>
          <w:p w14:paraId="3A709893" w14:textId="77777777" w:rsidR="00B77CAD" w:rsidRPr="00B273DB" w:rsidRDefault="00B77CAD" w:rsidP="005C671D">
            <w:pPr>
              <w:rPr>
                <w:rFonts w:ascii="Arial" w:hAnsi="Arial" w:cs="Arial"/>
                <w:sz w:val="24"/>
                <w:szCs w:val="24"/>
              </w:rPr>
            </w:pPr>
          </w:p>
        </w:tc>
        <w:tc>
          <w:tcPr>
            <w:tcW w:w="1497" w:type="dxa"/>
          </w:tcPr>
          <w:p w14:paraId="0C9A168C" w14:textId="77777777" w:rsidR="00B77CAD" w:rsidRPr="00B273DB" w:rsidRDefault="00B77CAD" w:rsidP="005C671D">
            <w:pPr>
              <w:rPr>
                <w:rFonts w:ascii="Arial" w:hAnsi="Arial" w:cs="Arial"/>
                <w:sz w:val="24"/>
                <w:szCs w:val="24"/>
              </w:rPr>
            </w:pPr>
          </w:p>
        </w:tc>
      </w:tr>
      <w:tr w:rsidR="00B77CAD" w:rsidRPr="00B273DB" w14:paraId="3BBEA3B2" w14:textId="77777777" w:rsidTr="005C671D">
        <w:tc>
          <w:tcPr>
            <w:tcW w:w="1496" w:type="dxa"/>
          </w:tcPr>
          <w:p w14:paraId="08D0407E" w14:textId="77777777" w:rsidR="00B77CAD" w:rsidRPr="00B273DB" w:rsidRDefault="00B77CAD" w:rsidP="005C671D">
            <w:pPr>
              <w:rPr>
                <w:rFonts w:ascii="Arial" w:hAnsi="Arial" w:cs="Arial"/>
                <w:sz w:val="24"/>
                <w:szCs w:val="24"/>
              </w:rPr>
            </w:pPr>
          </w:p>
        </w:tc>
        <w:tc>
          <w:tcPr>
            <w:tcW w:w="1496" w:type="dxa"/>
          </w:tcPr>
          <w:p w14:paraId="3846E283" w14:textId="77777777" w:rsidR="00B77CAD" w:rsidRPr="00B273DB" w:rsidRDefault="00B77CAD" w:rsidP="005C671D">
            <w:pPr>
              <w:rPr>
                <w:rFonts w:ascii="Arial" w:hAnsi="Arial" w:cs="Arial"/>
                <w:sz w:val="24"/>
                <w:szCs w:val="24"/>
              </w:rPr>
            </w:pPr>
          </w:p>
        </w:tc>
        <w:tc>
          <w:tcPr>
            <w:tcW w:w="1496" w:type="dxa"/>
          </w:tcPr>
          <w:p w14:paraId="126C9309" w14:textId="77777777" w:rsidR="00B77CAD" w:rsidRPr="00B273DB" w:rsidRDefault="00B77CAD" w:rsidP="005C671D">
            <w:pPr>
              <w:rPr>
                <w:rFonts w:ascii="Arial" w:hAnsi="Arial" w:cs="Arial"/>
                <w:sz w:val="24"/>
                <w:szCs w:val="24"/>
              </w:rPr>
            </w:pPr>
          </w:p>
        </w:tc>
        <w:tc>
          <w:tcPr>
            <w:tcW w:w="1496" w:type="dxa"/>
          </w:tcPr>
          <w:p w14:paraId="6A5172C5" w14:textId="77777777" w:rsidR="00B77CAD" w:rsidRPr="00B273DB" w:rsidRDefault="00B77CAD" w:rsidP="005C671D">
            <w:pPr>
              <w:rPr>
                <w:rFonts w:ascii="Arial" w:hAnsi="Arial" w:cs="Arial"/>
                <w:sz w:val="24"/>
                <w:szCs w:val="24"/>
              </w:rPr>
            </w:pPr>
          </w:p>
        </w:tc>
        <w:tc>
          <w:tcPr>
            <w:tcW w:w="1497" w:type="dxa"/>
          </w:tcPr>
          <w:p w14:paraId="51ACD9BD" w14:textId="77777777" w:rsidR="00B77CAD" w:rsidRPr="00B273DB" w:rsidRDefault="00B77CAD" w:rsidP="005C671D">
            <w:pPr>
              <w:rPr>
                <w:rFonts w:ascii="Arial" w:hAnsi="Arial" w:cs="Arial"/>
                <w:sz w:val="24"/>
                <w:szCs w:val="24"/>
              </w:rPr>
            </w:pPr>
          </w:p>
        </w:tc>
        <w:tc>
          <w:tcPr>
            <w:tcW w:w="1497" w:type="dxa"/>
          </w:tcPr>
          <w:p w14:paraId="6F2A1042" w14:textId="77777777" w:rsidR="00B77CAD" w:rsidRPr="00B273DB" w:rsidRDefault="00B77CAD" w:rsidP="005C671D">
            <w:pPr>
              <w:rPr>
                <w:rFonts w:ascii="Arial" w:hAnsi="Arial" w:cs="Arial"/>
                <w:sz w:val="24"/>
                <w:szCs w:val="24"/>
              </w:rPr>
            </w:pPr>
          </w:p>
        </w:tc>
      </w:tr>
      <w:tr w:rsidR="00B77CAD" w:rsidRPr="00B273DB" w14:paraId="08CB4C41" w14:textId="77777777" w:rsidTr="005C671D">
        <w:tc>
          <w:tcPr>
            <w:tcW w:w="1496" w:type="dxa"/>
          </w:tcPr>
          <w:p w14:paraId="1B9AB6E9" w14:textId="77777777" w:rsidR="00B77CAD" w:rsidRPr="00B273DB" w:rsidRDefault="00B77CAD" w:rsidP="005C671D">
            <w:pPr>
              <w:rPr>
                <w:rFonts w:ascii="Arial" w:hAnsi="Arial" w:cs="Arial"/>
                <w:sz w:val="24"/>
                <w:szCs w:val="24"/>
              </w:rPr>
            </w:pPr>
          </w:p>
        </w:tc>
        <w:tc>
          <w:tcPr>
            <w:tcW w:w="1496" w:type="dxa"/>
          </w:tcPr>
          <w:p w14:paraId="1967DAEB" w14:textId="77777777" w:rsidR="00B77CAD" w:rsidRPr="00B273DB" w:rsidRDefault="00B77CAD" w:rsidP="005C671D">
            <w:pPr>
              <w:rPr>
                <w:rFonts w:ascii="Arial" w:hAnsi="Arial" w:cs="Arial"/>
                <w:sz w:val="24"/>
                <w:szCs w:val="24"/>
              </w:rPr>
            </w:pPr>
          </w:p>
        </w:tc>
        <w:tc>
          <w:tcPr>
            <w:tcW w:w="1496" w:type="dxa"/>
          </w:tcPr>
          <w:p w14:paraId="40462DC8" w14:textId="77777777" w:rsidR="00B77CAD" w:rsidRPr="00B273DB" w:rsidRDefault="00B77CAD" w:rsidP="005C671D">
            <w:pPr>
              <w:rPr>
                <w:rFonts w:ascii="Arial" w:hAnsi="Arial" w:cs="Arial"/>
                <w:sz w:val="24"/>
                <w:szCs w:val="24"/>
              </w:rPr>
            </w:pPr>
          </w:p>
        </w:tc>
        <w:tc>
          <w:tcPr>
            <w:tcW w:w="1496" w:type="dxa"/>
          </w:tcPr>
          <w:p w14:paraId="5F572546" w14:textId="77777777" w:rsidR="00B77CAD" w:rsidRPr="00B273DB" w:rsidRDefault="00B77CAD" w:rsidP="005C671D">
            <w:pPr>
              <w:rPr>
                <w:rFonts w:ascii="Arial" w:hAnsi="Arial" w:cs="Arial"/>
                <w:sz w:val="24"/>
                <w:szCs w:val="24"/>
              </w:rPr>
            </w:pPr>
          </w:p>
        </w:tc>
        <w:tc>
          <w:tcPr>
            <w:tcW w:w="1497" w:type="dxa"/>
          </w:tcPr>
          <w:p w14:paraId="2D3DE38B" w14:textId="77777777" w:rsidR="00B77CAD" w:rsidRPr="00B273DB" w:rsidRDefault="00B77CAD" w:rsidP="005C671D">
            <w:pPr>
              <w:rPr>
                <w:rFonts w:ascii="Arial" w:hAnsi="Arial" w:cs="Arial"/>
                <w:sz w:val="24"/>
                <w:szCs w:val="24"/>
              </w:rPr>
            </w:pPr>
          </w:p>
        </w:tc>
        <w:tc>
          <w:tcPr>
            <w:tcW w:w="1497" w:type="dxa"/>
          </w:tcPr>
          <w:p w14:paraId="3A4F21AA" w14:textId="77777777" w:rsidR="00B77CAD" w:rsidRPr="00B273DB" w:rsidRDefault="00B77CAD" w:rsidP="005C671D">
            <w:pPr>
              <w:rPr>
                <w:rFonts w:ascii="Arial" w:hAnsi="Arial" w:cs="Arial"/>
                <w:sz w:val="24"/>
                <w:szCs w:val="24"/>
              </w:rPr>
            </w:pPr>
          </w:p>
        </w:tc>
      </w:tr>
    </w:tbl>
    <w:p w14:paraId="7A3916C0" w14:textId="77777777" w:rsidR="00B77CAD" w:rsidRPr="00B273DB" w:rsidRDefault="00B77CAD" w:rsidP="00B77CAD"/>
    <w:p w14:paraId="7B2ACC57" w14:textId="77777777" w:rsidR="00B77CAD" w:rsidRDefault="00B77CAD" w:rsidP="00B77CAD">
      <w:r w:rsidRPr="00B273DB">
        <w:t>Discuta   en relación a los resultados obtenidos por las distintas prácticas de control:</w:t>
      </w:r>
    </w:p>
    <w:p w14:paraId="33EE2AE7" w14:textId="77777777" w:rsidR="00B77CAD" w:rsidRPr="00B273DB" w:rsidRDefault="00B77CAD" w:rsidP="00B77CAD"/>
    <w:p w14:paraId="52F0BF27" w14:textId="77777777" w:rsidR="00B77CAD" w:rsidRPr="00E72ACA" w:rsidRDefault="00B77CAD" w:rsidP="00B77CAD">
      <w:pPr>
        <w:jc w:val="center"/>
        <w:rPr>
          <w:b/>
        </w:rPr>
      </w:pPr>
      <w:r>
        <w:rPr>
          <w:b/>
        </w:rPr>
        <w:t>CUESTIONARIO</w:t>
      </w:r>
    </w:p>
    <w:p w14:paraId="78E20FD5" w14:textId="77777777" w:rsidR="00B77CAD" w:rsidRPr="00B273DB" w:rsidRDefault="00B77CAD" w:rsidP="00B77CAD"/>
    <w:p w14:paraId="13866853" w14:textId="77777777" w:rsidR="00B77CAD" w:rsidRPr="00B273DB" w:rsidRDefault="00B77CAD" w:rsidP="00B77CAD">
      <w:pPr>
        <w:pStyle w:val="Prrafodelista"/>
        <w:numPr>
          <w:ilvl w:val="0"/>
          <w:numId w:val="12"/>
        </w:numPr>
        <w:spacing w:after="200" w:line="276" w:lineRule="auto"/>
        <w:rPr>
          <w:rFonts w:ascii="Arial" w:hAnsi="Arial" w:cs="Arial"/>
        </w:rPr>
      </w:pPr>
      <w:r w:rsidRPr="00B273DB">
        <w:rPr>
          <w:rFonts w:ascii="Arial" w:hAnsi="Arial" w:cs="Arial"/>
        </w:rPr>
        <w:lastRenderedPageBreak/>
        <w:t>¿Cuál de las prácticas de control  consideras son las más recomendables por su eficiencia y respeto al medio ambiente?</w:t>
      </w:r>
    </w:p>
    <w:p w14:paraId="265CFB11" w14:textId="77777777" w:rsidR="00B77CAD" w:rsidRPr="00B273DB" w:rsidRDefault="00B77CAD" w:rsidP="00B77CAD">
      <w:pPr>
        <w:pStyle w:val="Prrafodelista"/>
        <w:numPr>
          <w:ilvl w:val="0"/>
          <w:numId w:val="12"/>
        </w:numPr>
        <w:spacing w:after="200" w:line="276" w:lineRule="auto"/>
        <w:rPr>
          <w:rFonts w:ascii="Arial" w:hAnsi="Arial" w:cs="Arial"/>
        </w:rPr>
      </w:pPr>
      <w:r w:rsidRPr="00B273DB">
        <w:rPr>
          <w:rFonts w:ascii="Arial" w:hAnsi="Arial" w:cs="Arial"/>
        </w:rPr>
        <w:t>Menciona los inconvenientes del control químico</w:t>
      </w:r>
    </w:p>
    <w:p w14:paraId="58187685" w14:textId="77777777" w:rsidR="00B77CAD" w:rsidRDefault="00B77CAD" w:rsidP="00B77CAD">
      <w:pPr>
        <w:pStyle w:val="Prrafodelista"/>
        <w:numPr>
          <w:ilvl w:val="0"/>
          <w:numId w:val="12"/>
        </w:numPr>
        <w:spacing w:after="200" w:line="276" w:lineRule="auto"/>
        <w:rPr>
          <w:rFonts w:ascii="Arial" w:hAnsi="Arial" w:cs="Arial"/>
        </w:rPr>
      </w:pPr>
      <w:r w:rsidRPr="00B273DB">
        <w:rPr>
          <w:rFonts w:ascii="Arial" w:hAnsi="Arial" w:cs="Arial"/>
        </w:rPr>
        <w:t>De las prácticas de control cual consideras es más viable por su economía y disponibilidad.</w:t>
      </w:r>
    </w:p>
    <w:p w14:paraId="3D87A0C3" w14:textId="77777777" w:rsidR="00B77CAD" w:rsidRDefault="00B77CAD" w:rsidP="00B77CAD"/>
    <w:p w14:paraId="172F2784" w14:textId="77777777" w:rsidR="00B77CAD" w:rsidRDefault="00B77CAD" w:rsidP="00B77CAD">
      <w:pPr>
        <w:jc w:val="center"/>
        <w:rPr>
          <w:b/>
        </w:rPr>
      </w:pPr>
      <w:r w:rsidRPr="00EA2AF0">
        <w:rPr>
          <w:b/>
        </w:rPr>
        <w:t>BIBLIOGRAFÍA</w:t>
      </w:r>
    </w:p>
    <w:p w14:paraId="070BC228" w14:textId="77777777" w:rsidR="00B77CAD" w:rsidRPr="00EA2AF0" w:rsidRDefault="00B77CAD" w:rsidP="00B77CAD">
      <w:pPr>
        <w:pStyle w:val="Prrafodelista"/>
        <w:numPr>
          <w:ilvl w:val="0"/>
          <w:numId w:val="14"/>
        </w:numPr>
        <w:spacing w:after="200" w:line="276" w:lineRule="auto"/>
        <w:jc w:val="both"/>
        <w:rPr>
          <w:rFonts w:ascii="Arial" w:eastAsia="Calibri" w:hAnsi="Arial" w:cs="Arial"/>
          <w:bCs/>
        </w:rPr>
      </w:pPr>
      <w:r w:rsidRPr="00EA2AF0">
        <w:rPr>
          <w:rFonts w:ascii="Arial" w:hAnsi="Arial" w:cs="Arial"/>
        </w:rPr>
        <w:t xml:space="preserve">Soria F., Manuel de J.; J.M. Tun S.; J.A. Trejo R. y R. </w:t>
      </w:r>
      <w:proofErr w:type="spellStart"/>
      <w:r w:rsidRPr="00EA2AF0">
        <w:rPr>
          <w:rFonts w:ascii="Arial" w:hAnsi="Arial" w:cs="Arial"/>
        </w:rPr>
        <w:t>Teran</w:t>
      </w:r>
      <w:proofErr w:type="spellEnd"/>
      <w:r w:rsidRPr="00EA2AF0">
        <w:rPr>
          <w:rFonts w:ascii="Arial" w:hAnsi="Arial" w:cs="Arial"/>
        </w:rPr>
        <w:t xml:space="preserve"> S. 1996. Producción de Hortalizas a cielo abierto en la Península de Yucatán.</w:t>
      </w:r>
      <w:r w:rsidRPr="007F34EA">
        <w:rPr>
          <w:rFonts w:ascii="Arial" w:eastAsia="Calibri" w:hAnsi="Arial" w:cs="Arial"/>
          <w:b/>
          <w:bCs/>
        </w:rPr>
        <w:t xml:space="preserve"> </w:t>
      </w:r>
      <w:r w:rsidRPr="00EA2AF0">
        <w:rPr>
          <w:rFonts w:ascii="Arial" w:eastAsia="Calibri" w:hAnsi="Arial" w:cs="Arial"/>
          <w:bCs/>
        </w:rPr>
        <w:t xml:space="preserve">Centro de Investigación y Graduados Agropecuarios, Instituto Tecnológico Agropecuario No. 2. </w:t>
      </w:r>
      <w:proofErr w:type="spellStart"/>
      <w:r w:rsidRPr="00EA2AF0">
        <w:rPr>
          <w:rFonts w:ascii="Arial" w:eastAsia="Calibri" w:hAnsi="Arial" w:cs="Arial"/>
          <w:bCs/>
        </w:rPr>
        <w:t>Conkal</w:t>
      </w:r>
      <w:proofErr w:type="spellEnd"/>
      <w:r w:rsidRPr="00EA2AF0">
        <w:rPr>
          <w:rFonts w:ascii="Arial" w:eastAsia="Calibri" w:hAnsi="Arial" w:cs="Arial"/>
          <w:bCs/>
        </w:rPr>
        <w:t>, Yucatán, México.</w:t>
      </w:r>
    </w:p>
    <w:p w14:paraId="04B8F906" w14:textId="77777777" w:rsidR="00B77CAD" w:rsidRDefault="00B77CAD" w:rsidP="00B77CAD">
      <w:pPr>
        <w:ind w:left="360"/>
        <w:jc w:val="center"/>
        <w:rPr>
          <w:rFonts w:eastAsia="Calibri"/>
          <w:b/>
          <w:bCs/>
        </w:rPr>
      </w:pPr>
    </w:p>
    <w:p w14:paraId="4736206A" w14:textId="77777777" w:rsidR="00B77CAD" w:rsidRDefault="00B77CAD" w:rsidP="00B77CAD">
      <w:pPr>
        <w:ind w:left="360"/>
        <w:jc w:val="center"/>
        <w:rPr>
          <w:rFonts w:eastAsia="Calibri"/>
          <w:b/>
          <w:bCs/>
        </w:rPr>
      </w:pPr>
    </w:p>
    <w:p w14:paraId="0286560F" w14:textId="77777777" w:rsidR="00B77CAD" w:rsidRDefault="00B77CAD" w:rsidP="00B77CAD">
      <w:pPr>
        <w:ind w:left="360"/>
        <w:jc w:val="center"/>
        <w:rPr>
          <w:rFonts w:eastAsia="Calibri"/>
          <w:b/>
          <w:bCs/>
        </w:rPr>
      </w:pPr>
    </w:p>
    <w:p w14:paraId="76A01EDD" w14:textId="77777777" w:rsidR="00B77CAD" w:rsidRDefault="00B77CAD" w:rsidP="00B77CAD">
      <w:pPr>
        <w:ind w:left="360"/>
        <w:jc w:val="center"/>
        <w:rPr>
          <w:rFonts w:eastAsia="Calibri"/>
          <w:b/>
          <w:bCs/>
        </w:rPr>
      </w:pPr>
    </w:p>
    <w:p w14:paraId="77CD04F0" w14:textId="77777777" w:rsidR="00B77CAD" w:rsidRDefault="00B77CAD" w:rsidP="00B77CAD">
      <w:pPr>
        <w:ind w:left="360"/>
        <w:jc w:val="center"/>
        <w:rPr>
          <w:rFonts w:eastAsia="Calibri"/>
          <w:b/>
          <w:bCs/>
        </w:rPr>
      </w:pPr>
    </w:p>
    <w:p w14:paraId="0F435750" w14:textId="77777777" w:rsidR="00B77CAD" w:rsidRDefault="00B77CAD" w:rsidP="00B77CAD">
      <w:pPr>
        <w:ind w:left="360"/>
        <w:jc w:val="center"/>
        <w:rPr>
          <w:rFonts w:eastAsia="Calibri"/>
          <w:b/>
          <w:bCs/>
        </w:rPr>
      </w:pPr>
    </w:p>
    <w:p w14:paraId="25794FBC" w14:textId="77777777" w:rsidR="00B77CAD" w:rsidRDefault="00B77CAD" w:rsidP="00B77CAD">
      <w:pPr>
        <w:ind w:left="360"/>
        <w:jc w:val="center"/>
        <w:rPr>
          <w:rFonts w:eastAsia="Calibri"/>
          <w:b/>
          <w:bCs/>
        </w:rPr>
      </w:pPr>
    </w:p>
    <w:p w14:paraId="39F4B790" w14:textId="77777777" w:rsidR="00B77CAD" w:rsidRDefault="00B77CAD" w:rsidP="00B77CAD">
      <w:pPr>
        <w:ind w:left="360"/>
        <w:jc w:val="center"/>
        <w:rPr>
          <w:rFonts w:eastAsia="Calibri"/>
          <w:b/>
          <w:bCs/>
        </w:rPr>
      </w:pPr>
    </w:p>
    <w:p w14:paraId="7C32E819" w14:textId="77777777" w:rsidR="00B77CAD" w:rsidRDefault="00B77CAD" w:rsidP="00B77CAD">
      <w:pPr>
        <w:ind w:left="360"/>
        <w:jc w:val="center"/>
        <w:rPr>
          <w:rFonts w:eastAsia="Calibri"/>
          <w:b/>
          <w:bCs/>
        </w:rPr>
      </w:pPr>
    </w:p>
    <w:p w14:paraId="47FF10A6" w14:textId="77777777" w:rsidR="00B77CAD" w:rsidRDefault="00B77CAD" w:rsidP="00B77CAD">
      <w:pPr>
        <w:ind w:left="360"/>
        <w:jc w:val="center"/>
        <w:rPr>
          <w:rFonts w:eastAsia="Calibri"/>
          <w:b/>
          <w:bCs/>
        </w:rPr>
      </w:pPr>
    </w:p>
    <w:p w14:paraId="1F2E9D07" w14:textId="77777777" w:rsidR="00B77CAD" w:rsidRDefault="00B77CAD" w:rsidP="00B77CAD">
      <w:pPr>
        <w:ind w:left="360"/>
        <w:jc w:val="center"/>
        <w:rPr>
          <w:rFonts w:eastAsia="Calibri"/>
          <w:b/>
          <w:bCs/>
        </w:rPr>
      </w:pPr>
    </w:p>
    <w:p w14:paraId="5A4ADE86" w14:textId="77777777" w:rsidR="00B77CAD" w:rsidRDefault="00B77CAD" w:rsidP="00B77CAD">
      <w:pPr>
        <w:ind w:left="360"/>
        <w:jc w:val="center"/>
        <w:rPr>
          <w:rFonts w:eastAsia="Calibri"/>
          <w:b/>
          <w:bCs/>
        </w:rPr>
      </w:pPr>
    </w:p>
    <w:p w14:paraId="05479160" w14:textId="77777777" w:rsidR="00B77CAD" w:rsidRDefault="00B77CAD" w:rsidP="00B77CAD">
      <w:pPr>
        <w:ind w:left="360"/>
        <w:jc w:val="center"/>
        <w:rPr>
          <w:rFonts w:eastAsia="Calibri"/>
          <w:b/>
          <w:bCs/>
        </w:rPr>
      </w:pPr>
    </w:p>
    <w:p w14:paraId="25A0C96C" w14:textId="77777777" w:rsidR="00B77CAD" w:rsidRDefault="00B77CAD" w:rsidP="00B77CAD">
      <w:pPr>
        <w:ind w:left="360"/>
        <w:jc w:val="center"/>
        <w:rPr>
          <w:rFonts w:eastAsia="Calibri"/>
          <w:b/>
          <w:bCs/>
        </w:rPr>
      </w:pPr>
    </w:p>
    <w:p w14:paraId="245BFAE5" w14:textId="77777777" w:rsidR="00B77CAD" w:rsidRDefault="00B77CAD" w:rsidP="00B77CAD">
      <w:pPr>
        <w:ind w:left="360"/>
        <w:jc w:val="center"/>
        <w:rPr>
          <w:rFonts w:eastAsia="Calibri"/>
          <w:b/>
          <w:bCs/>
        </w:rPr>
      </w:pPr>
    </w:p>
    <w:p w14:paraId="77B4E1AE" w14:textId="77777777" w:rsidR="00B77CAD" w:rsidRDefault="00B77CAD" w:rsidP="00B77CAD">
      <w:pPr>
        <w:ind w:left="360"/>
        <w:jc w:val="center"/>
        <w:rPr>
          <w:rFonts w:eastAsia="Calibri"/>
          <w:b/>
          <w:bCs/>
        </w:rPr>
      </w:pPr>
    </w:p>
    <w:p w14:paraId="7142BCC8" w14:textId="77777777" w:rsidR="00B77CAD" w:rsidRDefault="00B77CAD" w:rsidP="00B77CAD">
      <w:pPr>
        <w:ind w:left="360"/>
        <w:jc w:val="center"/>
        <w:rPr>
          <w:rFonts w:eastAsia="Calibri"/>
          <w:b/>
          <w:bCs/>
        </w:rPr>
      </w:pPr>
    </w:p>
    <w:p w14:paraId="28512624" w14:textId="77777777" w:rsidR="00B77CAD" w:rsidRDefault="00B77CAD" w:rsidP="00B77CAD">
      <w:pPr>
        <w:ind w:left="360"/>
        <w:jc w:val="center"/>
        <w:rPr>
          <w:rFonts w:eastAsia="Calibri"/>
          <w:b/>
          <w:bCs/>
        </w:rPr>
      </w:pPr>
    </w:p>
    <w:p w14:paraId="4C30F2B1" w14:textId="77777777" w:rsidR="00B77CAD" w:rsidRDefault="00B77CAD" w:rsidP="00B77CAD">
      <w:pPr>
        <w:ind w:left="360"/>
        <w:jc w:val="center"/>
        <w:rPr>
          <w:rFonts w:eastAsia="Calibri"/>
          <w:b/>
          <w:bCs/>
        </w:rPr>
      </w:pPr>
    </w:p>
    <w:p w14:paraId="0CDB524F" w14:textId="77777777" w:rsidR="00B77CAD" w:rsidRDefault="00B77CAD" w:rsidP="00B77CAD">
      <w:pPr>
        <w:ind w:left="360"/>
        <w:jc w:val="center"/>
        <w:rPr>
          <w:rFonts w:eastAsia="Calibri"/>
          <w:b/>
          <w:bCs/>
        </w:rPr>
      </w:pPr>
    </w:p>
    <w:p w14:paraId="54F16AA7" w14:textId="77777777" w:rsidR="00B77CAD" w:rsidRDefault="00B77CAD" w:rsidP="00B77CAD">
      <w:pPr>
        <w:ind w:left="360"/>
        <w:jc w:val="center"/>
        <w:rPr>
          <w:rFonts w:eastAsia="Calibri"/>
          <w:b/>
          <w:bCs/>
        </w:rPr>
      </w:pPr>
    </w:p>
    <w:p w14:paraId="4C956D39" w14:textId="77777777" w:rsidR="00B77CAD" w:rsidRDefault="00B77CAD" w:rsidP="00B77CAD">
      <w:pPr>
        <w:ind w:left="360"/>
        <w:jc w:val="center"/>
        <w:rPr>
          <w:rFonts w:eastAsia="Calibri"/>
          <w:b/>
          <w:bCs/>
        </w:rPr>
      </w:pPr>
    </w:p>
    <w:p w14:paraId="1B8BF468" w14:textId="77777777" w:rsidR="00B77CAD" w:rsidRDefault="00B77CAD" w:rsidP="00B77CAD">
      <w:pPr>
        <w:ind w:left="360"/>
        <w:jc w:val="center"/>
        <w:rPr>
          <w:rFonts w:eastAsia="Calibri"/>
          <w:b/>
          <w:bCs/>
        </w:rPr>
      </w:pPr>
    </w:p>
    <w:p w14:paraId="632C054F" w14:textId="77777777" w:rsidR="00B77CAD" w:rsidRDefault="00B77CAD" w:rsidP="00B77CAD">
      <w:pPr>
        <w:ind w:left="360"/>
        <w:jc w:val="center"/>
        <w:rPr>
          <w:rFonts w:eastAsia="Calibri"/>
          <w:b/>
          <w:bCs/>
        </w:rPr>
      </w:pPr>
    </w:p>
    <w:p w14:paraId="2AD48523" w14:textId="77777777" w:rsidR="00B77CAD" w:rsidRDefault="00B77CAD" w:rsidP="00B77CAD">
      <w:pPr>
        <w:ind w:left="360"/>
        <w:jc w:val="center"/>
        <w:rPr>
          <w:rFonts w:eastAsia="Calibri"/>
          <w:b/>
          <w:bCs/>
        </w:rPr>
      </w:pPr>
    </w:p>
    <w:p w14:paraId="36045699" w14:textId="77777777" w:rsidR="00B77CAD" w:rsidRDefault="00B77CAD" w:rsidP="00B77CAD">
      <w:pPr>
        <w:ind w:left="360"/>
        <w:jc w:val="center"/>
        <w:rPr>
          <w:rFonts w:eastAsia="Calibri"/>
          <w:b/>
          <w:bCs/>
        </w:rPr>
      </w:pPr>
    </w:p>
    <w:p w14:paraId="5F7AFEFA" w14:textId="77777777" w:rsidR="00B77CAD" w:rsidRDefault="00B77CAD" w:rsidP="00B77CAD">
      <w:pPr>
        <w:ind w:left="360"/>
        <w:jc w:val="center"/>
        <w:rPr>
          <w:rFonts w:eastAsia="Calibri"/>
          <w:b/>
          <w:bCs/>
        </w:rPr>
      </w:pPr>
    </w:p>
    <w:p w14:paraId="0C949D08" w14:textId="77777777" w:rsidR="00B77CAD" w:rsidRDefault="00B77CAD" w:rsidP="00B77CAD">
      <w:pPr>
        <w:ind w:left="360"/>
        <w:jc w:val="center"/>
        <w:rPr>
          <w:rFonts w:eastAsia="Calibri"/>
          <w:b/>
          <w:bCs/>
        </w:rPr>
      </w:pPr>
    </w:p>
    <w:p w14:paraId="3C58F813" w14:textId="77777777" w:rsidR="00B77CAD" w:rsidRDefault="00B77CAD" w:rsidP="00B77CAD">
      <w:pPr>
        <w:ind w:left="360"/>
        <w:jc w:val="center"/>
        <w:rPr>
          <w:rFonts w:eastAsia="Calibri"/>
          <w:b/>
          <w:bCs/>
        </w:rPr>
      </w:pPr>
    </w:p>
    <w:p w14:paraId="3C31C546" w14:textId="77777777" w:rsidR="00B77CAD" w:rsidRDefault="00B77CAD" w:rsidP="00B77CAD">
      <w:pPr>
        <w:ind w:left="360"/>
        <w:jc w:val="center"/>
        <w:rPr>
          <w:rFonts w:eastAsia="Calibri"/>
          <w:b/>
          <w:bCs/>
        </w:rPr>
      </w:pPr>
    </w:p>
    <w:p w14:paraId="5C69D622" w14:textId="77777777" w:rsidR="00B77CAD" w:rsidRDefault="00B77CAD" w:rsidP="00B77CAD">
      <w:pPr>
        <w:ind w:left="360"/>
        <w:jc w:val="center"/>
        <w:rPr>
          <w:rFonts w:eastAsia="Calibri"/>
          <w:b/>
          <w:bCs/>
        </w:rPr>
      </w:pPr>
    </w:p>
    <w:p w14:paraId="6E0D200D" w14:textId="77777777" w:rsidR="00F9676C" w:rsidRDefault="00F9676C" w:rsidP="00B77CAD">
      <w:pPr>
        <w:ind w:left="360"/>
        <w:jc w:val="center"/>
        <w:rPr>
          <w:rFonts w:eastAsia="Calibri"/>
          <w:b/>
          <w:bCs/>
        </w:rPr>
      </w:pPr>
    </w:p>
    <w:p w14:paraId="1CE65FE7" w14:textId="77777777" w:rsidR="00F9676C" w:rsidRDefault="00F9676C" w:rsidP="00B77CAD">
      <w:pPr>
        <w:ind w:left="360"/>
        <w:jc w:val="center"/>
        <w:rPr>
          <w:rFonts w:eastAsia="Calibri"/>
          <w:b/>
          <w:bCs/>
        </w:rPr>
      </w:pPr>
    </w:p>
    <w:p w14:paraId="69242BC8" w14:textId="08937B1B" w:rsidR="00B77CAD" w:rsidRPr="00EA2AF0" w:rsidRDefault="00B77CAD" w:rsidP="00B77CAD">
      <w:pPr>
        <w:ind w:left="360"/>
        <w:jc w:val="center"/>
        <w:rPr>
          <w:rFonts w:eastAsia="Calibri"/>
          <w:b/>
          <w:bCs/>
        </w:rPr>
      </w:pPr>
      <w:r w:rsidRPr="00EA2AF0">
        <w:rPr>
          <w:rFonts w:eastAsia="Calibri"/>
          <w:b/>
          <w:bCs/>
        </w:rPr>
        <w:lastRenderedPageBreak/>
        <w:t>PRÁCTICA No. 3</w:t>
      </w:r>
    </w:p>
    <w:p w14:paraId="2BB07ACA" w14:textId="77777777" w:rsidR="00B77CAD" w:rsidRPr="007F34EA" w:rsidRDefault="00B77CAD" w:rsidP="00B77CAD">
      <w:pPr>
        <w:autoSpaceDE w:val="0"/>
        <w:autoSpaceDN w:val="0"/>
        <w:adjustRightInd w:val="0"/>
        <w:jc w:val="right"/>
        <w:rPr>
          <w:rFonts w:eastAsia="Calibri"/>
          <w:b/>
          <w:bCs/>
        </w:rPr>
      </w:pPr>
    </w:p>
    <w:p w14:paraId="2C6356C6" w14:textId="77777777" w:rsidR="00B77CAD" w:rsidRPr="007F34EA" w:rsidRDefault="00B77CAD" w:rsidP="00B77CAD">
      <w:pPr>
        <w:autoSpaceDE w:val="0"/>
        <w:autoSpaceDN w:val="0"/>
        <w:adjustRightInd w:val="0"/>
        <w:jc w:val="right"/>
        <w:rPr>
          <w:rFonts w:eastAsia="Calibri"/>
          <w:b/>
          <w:bCs/>
        </w:rPr>
      </w:pPr>
    </w:p>
    <w:p w14:paraId="7A04B707" w14:textId="77777777" w:rsidR="00B77CAD" w:rsidRPr="007F34EA" w:rsidRDefault="00B77CAD" w:rsidP="00B77CAD">
      <w:pPr>
        <w:autoSpaceDE w:val="0"/>
        <w:autoSpaceDN w:val="0"/>
        <w:adjustRightInd w:val="0"/>
        <w:jc w:val="right"/>
        <w:rPr>
          <w:rFonts w:eastAsia="Calibri"/>
          <w:b/>
          <w:bCs/>
        </w:rPr>
      </w:pPr>
    </w:p>
    <w:p w14:paraId="21EE843A" w14:textId="77777777" w:rsidR="00B77CAD" w:rsidRPr="007F34EA" w:rsidRDefault="00B77CAD" w:rsidP="00B77CAD">
      <w:pPr>
        <w:autoSpaceDE w:val="0"/>
        <w:autoSpaceDN w:val="0"/>
        <w:adjustRightInd w:val="0"/>
        <w:jc w:val="right"/>
        <w:rPr>
          <w:rFonts w:eastAsia="Calibri"/>
          <w:b/>
          <w:bCs/>
        </w:rPr>
      </w:pPr>
      <w:r w:rsidRPr="007F34EA">
        <w:rPr>
          <w:rFonts w:eastAsia="Calibri"/>
          <w:b/>
          <w:bCs/>
        </w:rPr>
        <w:t>Fecha...../.....</w:t>
      </w:r>
    </w:p>
    <w:p w14:paraId="56536223" w14:textId="77777777" w:rsidR="00B77CAD" w:rsidRPr="007F34EA" w:rsidRDefault="00B77CAD" w:rsidP="00B77CAD">
      <w:pPr>
        <w:autoSpaceDE w:val="0"/>
        <w:autoSpaceDN w:val="0"/>
        <w:adjustRightInd w:val="0"/>
        <w:jc w:val="right"/>
        <w:rPr>
          <w:rFonts w:eastAsia="Calibri"/>
          <w:b/>
          <w:bCs/>
        </w:rPr>
      </w:pPr>
      <w:r w:rsidRPr="007F34EA">
        <w:rPr>
          <w:rFonts w:eastAsia="Calibri"/>
          <w:b/>
          <w:bCs/>
        </w:rPr>
        <w:t>Equipo No……….</w:t>
      </w:r>
    </w:p>
    <w:p w14:paraId="57E8B3FA" w14:textId="77777777" w:rsidR="00B77CAD" w:rsidRPr="007F34EA" w:rsidRDefault="00B77CAD" w:rsidP="00B77CAD">
      <w:pPr>
        <w:autoSpaceDE w:val="0"/>
        <w:autoSpaceDN w:val="0"/>
        <w:adjustRightInd w:val="0"/>
        <w:ind w:left="567" w:hanging="567"/>
        <w:jc w:val="both"/>
        <w:rPr>
          <w:rFonts w:eastAsia="Calibri"/>
        </w:rPr>
      </w:pPr>
      <w:r w:rsidRPr="007F34EA">
        <w:rPr>
          <w:rFonts w:eastAsia="Calibri"/>
          <w:b/>
          <w:bCs/>
        </w:rPr>
        <w:t xml:space="preserve">Apellidos y Nombres:.... . . . . . . . . . . . . . . . . . . . . . . . . . . . . . . . . </w:t>
      </w:r>
    </w:p>
    <w:p w14:paraId="154D60CE" w14:textId="77777777" w:rsidR="00B77CAD" w:rsidRPr="007F34EA" w:rsidRDefault="00B77CAD" w:rsidP="00B77CAD">
      <w:pPr>
        <w:autoSpaceDE w:val="0"/>
        <w:autoSpaceDN w:val="0"/>
        <w:adjustRightInd w:val="0"/>
        <w:jc w:val="right"/>
        <w:rPr>
          <w:rFonts w:eastAsia="Calibri"/>
          <w:b/>
          <w:bCs/>
        </w:rPr>
      </w:pPr>
    </w:p>
    <w:p w14:paraId="5487704A" w14:textId="77777777" w:rsidR="00B77CAD" w:rsidRPr="007F34EA" w:rsidRDefault="00B77CAD" w:rsidP="00B77CAD">
      <w:pPr>
        <w:autoSpaceDE w:val="0"/>
        <w:autoSpaceDN w:val="0"/>
        <w:adjustRightInd w:val="0"/>
        <w:jc w:val="center"/>
        <w:rPr>
          <w:rFonts w:eastAsia="Calibri"/>
          <w:b/>
          <w:bCs/>
          <w:lang w:eastAsia="es-MX"/>
        </w:rPr>
      </w:pPr>
    </w:p>
    <w:p w14:paraId="6AEB9C39" w14:textId="77777777" w:rsidR="00B77CAD" w:rsidRPr="007F34EA" w:rsidRDefault="00B77CAD" w:rsidP="00B77CAD">
      <w:pPr>
        <w:autoSpaceDE w:val="0"/>
        <w:autoSpaceDN w:val="0"/>
        <w:adjustRightInd w:val="0"/>
        <w:jc w:val="center"/>
        <w:rPr>
          <w:rFonts w:eastAsia="Calibri"/>
          <w:b/>
          <w:bCs/>
          <w:lang w:eastAsia="es-MX"/>
        </w:rPr>
      </w:pPr>
    </w:p>
    <w:p w14:paraId="6BD532A3" w14:textId="77777777" w:rsidR="00B77CAD" w:rsidRPr="007F34EA" w:rsidRDefault="00B77CAD" w:rsidP="00B77CAD">
      <w:pPr>
        <w:autoSpaceDE w:val="0"/>
        <w:autoSpaceDN w:val="0"/>
        <w:adjustRightInd w:val="0"/>
        <w:jc w:val="center"/>
        <w:rPr>
          <w:rFonts w:eastAsia="Calibri"/>
          <w:b/>
          <w:bCs/>
          <w:lang w:eastAsia="es-MX"/>
        </w:rPr>
      </w:pPr>
    </w:p>
    <w:p w14:paraId="6D0481D6" w14:textId="77777777" w:rsidR="00B77CAD" w:rsidRPr="007F34EA" w:rsidRDefault="00B77CAD" w:rsidP="00B77CAD">
      <w:pPr>
        <w:autoSpaceDE w:val="0"/>
        <w:autoSpaceDN w:val="0"/>
        <w:adjustRightInd w:val="0"/>
        <w:jc w:val="center"/>
        <w:rPr>
          <w:rFonts w:eastAsia="Calibri"/>
          <w:b/>
          <w:bCs/>
          <w:lang w:eastAsia="es-MX"/>
        </w:rPr>
      </w:pPr>
      <w:r>
        <w:rPr>
          <w:rFonts w:eastAsia="Calibri"/>
          <w:b/>
          <w:bCs/>
          <w:lang w:eastAsia="es-MX"/>
        </w:rPr>
        <w:t>PROCESO DE UN CULTIVO HORTICOLA EN INVERNADERO</w:t>
      </w:r>
    </w:p>
    <w:p w14:paraId="60F5DADD" w14:textId="77777777" w:rsidR="00B77CAD" w:rsidRPr="007F34EA" w:rsidRDefault="00B77CAD" w:rsidP="00B77CAD">
      <w:pPr>
        <w:autoSpaceDE w:val="0"/>
        <w:autoSpaceDN w:val="0"/>
        <w:adjustRightInd w:val="0"/>
        <w:jc w:val="center"/>
        <w:rPr>
          <w:rFonts w:eastAsia="Calibri"/>
          <w:b/>
          <w:bCs/>
          <w:lang w:eastAsia="es-MX"/>
        </w:rPr>
      </w:pPr>
    </w:p>
    <w:p w14:paraId="52DA2E52" w14:textId="77777777" w:rsidR="00B77CAD" w:rsidRDefault="00B77CAD" w:rsidP="00B77CAD"/>
    <w:p w14:paraId="172FD80F" w14:textId="77777777" w:rsidR="00B77CAD" w:rsidRPr="00EA2AF0" w:rsidRDefault="00B77CAD" w:rsidP="00B77CAD">
      <w:pPr>
        <w:jc w:val="center"/>
        <w:rPr>
          <w:b/>
        </w:rPr>
      </w:pPr>
      <w:r w:rsidRPr="00EA2AF0">
        <w:rPr>
          <w:b/>
        </w:rPr>
        <w:t>INTRODUCCION</w:t>
      </w:r>
    </w:p>
    <w:p w14:paraId="218069E1" w14:textId="77777777" w:rsidR="00B77CAD" w:rsidRPr="006F203C" w:rsidRDefault="00B77CAD" w:rsidP="00B77CAD">
      <w:pPr>
        <w:jc w:val="center"/>
      </w:pPr>
    </w:p>
    <w:p w14:paraId="566A9994" w14:textId="77777777" w:rsidR="00B77CAD" w:rsidRPr="006F203C" w:rsidRDefault="00B77CAD" w:rsidP="00B77CAD">
      <w:pPr>
        <w:pStyle w:val="NormalWeb"/>
        <w:jc w:val="both"/>
      </w:pPr>
      <w:r w:rsidRPr="006F203C">
        <w:t xml:space="preserve">En sentido general, consideramos que los procesos actuales de reformas educativas a través de los cuales pretendemos transformar la realidad de nuestras </w:t>
      </w:r>
      <w:hyperlink r:id="rId15" w:history="1">
        <w:r w:rsidRPr="006F203C">
          <w:t>instituciones</w:t>
        </w:r>
      </w:hyperlink>
      <w:r w:rsidRPr="006F203C">
        <w:t xml:space="preserve"> escolares no serían del todo posible sin un </w:t>
      </w:r>
      <w:hyperlink r:id="rId16" w:history="1">
        <w:r w:rsidRPr="006F203C">
          <w:t>cambio</w:t>
        </w:r>
      </w:hyperlink>
      <w:r w:rsidRPr="006F203C">
        <w:t xml:space="preserve"> eminente de mentalidad en los propios sujetos involucrados en el proceso de enseñanza- aprendizaje: profesores y alumnos, un cambio en su papel tradicional como transmisores de conocimientos y receptores de información, un cambio en la forma de enseñar y de aprender, de evaluar a los demás y evaluarse a sí mismo, un cambio que conduzca a adoptar una perspectiva educativa más flexible, más respetuosa y tolerante hacia la diversidad de formas de ser y de aprender, más variada en métodos, contenidos, tipos de </w:t>
      </w:r>
      <w:hyperlink r:id="rId17" w:history="1">
        <w:r w:rsidRPr="006F203C">
          <w:t>evaluación</w:t>
        </w:r>
      </w:hyperlink>
      <w:r w:rsidRPr="006F203C">
        <w:t xml:space="preserve">, más motivante y personalizada, y por tanto potenciadora del desarrollo personal. Para ello, en nuestra modesta opinión, resulta necesario e imprescindible tomar en cuenta los estilos de aprendizaje, preocuparnos no solo por su diagnóstico, sino también por su tratamiento didáctico en aras de contribuir a la formación y desarrollo armónico de nuestros estudiantes, al logro de niveles superiores de integralidad e independencia en sus personalidades. </w:t>
      </w:r>
    </w:p>
    <w:p w14:paraId="5292AF7C" w14:textId="77777777" w:rsidR="00B77CAD" w:rsidRPr="006F203C" w:rsidRDefault="00B77CAD" w:rsidP="00B77CAD">
      <w:pPr>
        <w:pStyle w:val="NormalWeb"/>
        <w:jc w:val="both"/>
      </w:pPr>
      <w:r w:rsidRPr="006F203C">
        <w:t>Observar directamente la naturaleza  y poder interpretarla y aprovecharla es la mejor manera de obtener ciencia teórica y práctica. Para el aprendizaje, la escuela y el libro representan un auxiliar útil, pero es necesario prescindir aprovechar los recursos que la ciudad y el campo ofrecen. La geografía, la aritmética, la historia, el dibujo, la cultura, la industria, el comercio, etc., representan el mundo físico y todo ello debe estudiarse teóricamente tanto en el aula como de manera práctica recorriendo los campos, visitando granjas, fábricas, museos, jardines botánicos, etc. y de esta manera poder cumplir con una enseñanza- aprendizaje integral, para lograr un verdadero aprendizaje teórico-práctico de las ciencias y las artes.</w:t>
      </w:r>
    </w:p>
    <w:p w14:paraId="6348D009" w14:textId="77777777" w:rsidR="00B77CAD" w:rsidRDefault="00B77CAD" w:rsidP="00B77CAD">
      <w:pPr>
        <w:pStyle w:val="NormalWeb"/>
        <w:jc w:val="center"/>
        <w:rPr>
          <w:b/>
        </w:rPr>
      </w:pPr>
    </w:p>
    <w:p w14:paraId="7B61C281" w14:textId="77777777" w:rsidR="00B77CAD" w:rsidRDefault="00B77CAD" w:rsidP="00B77CAD">
      <w:pPr>
        <w:pStyle w:val="NormalWeb"/>
        <w:jc w:val="center"/>
        <w:rPr>
          <w:b/>
        </w:rPr>
      </w:pPr>
    </w:p>
    <w:p w14:paraId="60631763" w14:textId="77777777" w:rsidR="00B77CAD" w:rsidRDefault="00B77CAD" w:rsidP="00B77CAD">
      <w:pPr>
        <w:pStyle w:val="NormalWeb"/>
        <w:jc w:val="center"/>
        <w:rPr>
          <w:b/>
        </w:rPr>
      </w:pPr>
      <w:r>
        <w:rPr>
          <w:b/>
        </w:rPr>
        <w:lastRenderedPageBreak/>
        <w:t>OBJETIVO</w:t>
      </w:r>
    </w:p>
    <w:p w14:paraId="54852E05" w14:textId="77777777" w:rsidR="00B77CAD" w:rsidRPr="00EA2AF0" w:rsidRDefault="00B77CAD" w:rsidP="00B77CAD">
      <w:pPr>
        <w:pStyle w:val="NormalWeb"/>
        <w:jc w:val="center"/>
        <w:rPr>
          <w:b/>
        </w:rPr>
      </w:pPr>
    </w:p>
    <w:p w14:paraId="144355BA" w14:textId="77777777" w:rsidR="00B77CAD" w:rsidRDefault="00B77CAD" w:rsidP="00B77CAD">
      <w:pPr>
        <w:jc w:val="both"/>
      </w:pPr>
      <w:r w:rsidRPr="006F203C">
        <w:t>Que los alumnos adquieran los conocimientos y la importancia que tiene la preservación y multiplicación de las especies vegetales en los  invernaderos.</w:t>
      </w:r>
    </w:p>
    <w:p w14:paraId="763C873A" w14:textId="77777777" w:rsidR="00B77CAD" w:rsidRPr="006F203C" w:rsidRDefault="00B77CAD" w:rsidP="00B77CAD"/>
    <w:p w14:paraId="0B1CA0ED" w14:textId="77777777" w:rsidR="00B77CAD" w:rsidRDefault="00B77CAD" w:rsidP="00B77CAD">
      <w:pPr>
        <w:jc w:val="center"/>
        <w:rPr>
          <w:b/>
        </w:rPr>
      </w:pPr>
      <w:r w:rsidRPr="00EA2AF0">
        <w:rPr>
          <w:b/>
        </w:rPr>
        <w:t xml:space="preserve">MATERIALES </w:t>
      </w:r>
      <w:r>
        <w:rPr>
          <w:b/>
        </w:rPr>
        <w:t>Y METODOS</w:t>
      </w:r>
    </w:p>
    <w:p w14:paraId="64566A74" w14:textId="77777777" w:rsidR="00B77CAD" w:rsidRPr="00EA2AF0" w:rsidRDefault="00B77CAD" w:rsidP="00B77CAD">
      <w:pPr>
        <w:jc w:val="center"/>
        <w:rPr>
          <w:b/>
        </w:rPr>
      </w:pPr>
    </w:p>
    <w:p w14:paraId="623ED37B" w14:textId="77777777" w:rsidR="00B77CAD" w:rsidRPr="006F203C" w:rsidRDefault="00B77CAD" w:rsidP="00B77CAD">
      <w:r w:rsidRPr="006F203C">
        <w:t>Conocer el proceso de producción de plántulas en invernadero</w:t>
      </w:r>
    </w:p>
    <w:p w14:paraId="1F4412BE" w14:textId="77777777" w:rsidR="00B77CAD" w:rsidRPr="006F203C" w:rsidRDefault="00B77CAD" w:rsidP="00B77CAD">
      <w:r w:rsidRPr="006F203C">
        <w:t>Conocer el sistema de riego que se utiliza</w:t>
      </w:r>
    </w:p>
    <w:p w14:paraId="118FBC92" w14:textId="77777777" w:rsidR="00B77CAD" w:rsidRPr="006F203C" w:rsidRDefault="00B77CAD" w:rsidP="00B77CAD">
      <w:r w:rsidRPr="006F203C">
        <w:t>Conocer  la distribución de plantas dentro del invernadero</w:t>
      </w:r>
    </w:p>
    <w:p w14:paraId="5241F3B2" w14:textId="77777777" w:rsidR="00B77CAD" w:rsidRPr="006F203C" w:rsidRDefault="00B77CAD" w:rsidP="00B77CAD">
      <w:r w:rsidRPr="006F203C">
        <w:t>Conocer el proceso de nutrición que se aplica a las plantas.</w:t>
      </w:r>
    </w:p>
    <w:p w14:paraId="472ED884" w14:textId="77777777" w:rsidR="00B77CAD" w:rsidRPr="006F203C" w:rsidRDefault="00B77CAD" w:rsidP="00B77CAD">
      <w:r w:rsidRPr="006F203C">
        <w:t>Conocer el control de plagas y enfermedades dentro del invernadero.</w:t>
      </w:r>
    </w:p>
    <w:p w14:paraId="6B352C86" w14:textId="77777777" w:rsidR="00B77CAD" w:rsidRPr="00EA2AF0" w:rsidRDefault="00B77CAD" w:rsidP="00B77CAD">
      <w:pPr>
        <w:jc w:val="center"/>
        <w:rPr>
          <w:b/>
        </w:rPr>
      </w:pPr>
    </w:p>
    <w:p w14:paraId="71F9F215" w14:textId="77777777" w:rsidR="00B77CAD" w:rsidRPr="00EA2AF0" w:rsidRDefault="00B77CAD" w:rsidP="00B77CAD">
      <w:pPr>
        <w:jc w:val="center"/>
        <w:rPr>
          <w:b/>
        </w:rPr>
      </w:pPr>
      <w:r>
        <w:rPr>
          <w:b/>
        </w:rPr>
        <w:t>RESULTADOS Y DISCUSIÓN</w:t>
      </w:r>
    </w:p>
    <w:p w14:paraId="1CC914EE" w14:textId="77777777" w:rsidR="00B77CAD" w:rsidRPr="006F203C" w:rsidRDefault="00B77CAD" w:rsidP="00B77CAD"/>
    <w:p w14:paraId="6934A754" w14:textId="77777777" w:rsidR="00B77CAD" w:rsidRDefault="00B77CAD" w:rsidP="00B77CAD">
      <w:pPr>
        <w:jc w:val="both"/>
      </w:pPr>
      <w:r w:rsidRPr="006F203C">
        <w:t>Reporte por escrito que contenga: portada, índice de contenido, introducción, desarrollo de la práctica, resultados y bibliografía.</w:t>
      </w:r>
    </w:p>
    <w:p w14:paraId="24043C8D" w14:textId="77777777" w:rsidR="00B77CAD" w:rsidRPr="006F203C" w:rsidRDefault="00B77CAD" w:rsidP="00B77CAD"/>
    <w:p w14:paraId="5193AA70" w14:textId="77777777" w:rsidR="00B77CAD" w:rsidRPr="00EA2AF0" w:rsidRDefault="00B77CAD" w:rsidP="00B77CAD">
      <w:pPr>
        <w:jc w:val="center"/>
        <w:rPr>
          <w:b/>
        </w:rPr>
      </w:pPr>
      <w:r>
        <w:rPr>
          <w:b/>
        </w:rPr>
        <w:t>CUESTIONARIO</w:t>
      </w:r>
    </w:p>
    <w:p w14:paraId="28FE73E3" w14:textId="77777777" w:rsidR="00B77CAD" w:rsidRPr="006F203C" w:rsidRDefault="00B77CAD" w:rsidP="00B77CAD"/>
    <w:p w14:paraId="44B0A634" w14:textId="77777777" w:rsidR="00B77CAD" w:rsidRPr="006F203C" w:rsidRDefault="00B77CAD" w:rsidP="00B77CAD">
      <w:r w:rsidRPr="006F203C">
        <w:t>¿Qué es la poda de formación?</w:t>
      </w:r>
    </w:p>
    <w:p w14:paraId="47E4F175" w14:textId="77777777" w:rsidR="00B77CAD" w:rsidRPr="006F203C" w:rsidRDefault="00B77CAD" w:rsidP="00B77CAD">
      <w:r w:rsidRPr="006F203C">
        <w:t>¿Qué es una plántula de calidad?</w:t>
      </w:r>
    </w:p>
    <w:p w14:paraId="350FE3CE" w14:textId="77777777" w:rsidR="00B77CAD" w:rsidRPr="006F203C" w:rsidRDefault="00B77CAD" w:rsidP="00B77CAD">
      <w:r w:rsidRPr="006F203C">
        <w:t>¿Qué es el tutoreo?</w:t>
      </w:r>
    </w:p>
    <w:p w14:paraId="3DA3288F" w14:textId="77777777" w:rsidR="00B77CAD" w:rsidRPr="006F203C" w:rsidRDefault="00B77CAD" w:rsidP="00B77CAD">
      <w:r w:rsidRPr="006F203C">
        <w:t>¿Qué entiende por fertiirigacion?</w:t>
      </w:r>
    </w:p>
    <w:p w14:paraId="3757BDCE" w14:textId="77777777" w:rsidR="00B77CAD" w:rsidRDefault="00B77CAD" w:rsidP="00B77CAD">
      <w:r w:rsidRPr="006F203C">
        <w:t>¿Es rentable la producción de plántulas en invernadero?</w:t>
      </w:r>
    </w:p>
    <w:p w14:paraId="3C196918" w14:textId="77777777" w:rsidR="00B77CAD" w:rsidRDefault="00B77CAD" w:rsidP="00B77CAD"/>
    <w:p w14:paraId="35E18EB8" w14:textId="77777777" w:rsidR="00B77CAD" w:rsidRDefault="00B77CAD" w:rsidP="00B77CAD">
      <w:pPr>
        <w:jc w:val="center"/>
        <w:rPr>
          <w:b/>
        </w:rPr>
      </w:pPr>
      <w:r w:rsidRPr="00EA2AF0">
        <w:rPr>
          <w:b/>
        </w:rPr>
        <w:t>BIBLIOGRAFÍA</w:t>
      </w:r>
    </w:p>
    <w:p w14:paraId="292CE9E2" w14:textId="77777777" w:rsidR="00B77CAD" w:rsidRDefault="00B77CAD" w:rsidP="00B77CAD">
      <w:pPr>
        <w:jc w:val="center"/>
        <w:rPr>
          <w:b/>
        </w:rPr>
      </w:pPr>
    </w:p>
    <w:p w14:paraId="3B15500E" w14:textId="77777777" w:rsidR="00B77CAD" w:rsidRPr="00EA2AF0" w:rsidRDefault="00B77CAD" w:rsidP="00B77CAD">
      <w:pPr>
        <w:pStyle w:val="Prrafodelista"/>
        <w:numPr>
          <w:ilvl w:val="0"/>
          <w:numId w:val="15"/>
        </w:numPr>
        <w:autoSpaceDE w:val="0"/>
        <w:autoSpaceDN w:val="0"/>
        <w:adjustRightInd w:val="0"/>
        <w:jc w:val="both"/>
        <w:rPr>
          <w:rFonts w:ascii="Arial" w:eastAsia="Calibri" w:hAnsi="Arial" w:cs="Arial"/>
        </w:rPr>
      </w:pPr>
      <w:r w:rsidRPr="00EA2AF0">
        <w:rPr>
          <w:rFonts w:ascii="Arial" w:eastAsia="Calibri" w:hAnsi="Arial" w:cs="Arial"/>
          <w:lang w:val="en-US"/>
        </w:rPr>
        <w:t xml:space="preserve">Hartmann, H. y D.E. Kester. </w:t>
      </w:r>
      <w:r w:rsidRPr="00EA2AF0">
        <w:rPr>
          <w:rFonts w:ascii="Arial" w:eastAsia="Calibri" w:hAnsi="Arial" w:cs="Arial"/>
        </w:rPr>
        <w:t>1991. Propagación de las plantas, Principios y Prácticas. Editorial Continental S.A. México pp. 137-177.</w:t>
      </w:r>
    </w:p>
    <w:p w14:paraId="3BACF178" w14:textId="77777777" w:rsidR="00B77CAD" w:rsidRDefault="00B77CAD" w:rsidP="00B77CAD">
      <w:pPr>
        <w:autoSpaceDE w:val="0"/>
        <w:autoSpaceDN w:val="0"/>
        <w:adjustRightInd w:val="0"/>
        <w:ind w:left="567" w:hanging="567"/>
        <w:jc w:val="both"/>
        <w:rPr>
          <w:rFonts w:eastAsia="Calibri"/>
          <w:lang w:eastAsia="es-MX"/>
        </w:rPr>
      </w:pPr>
    </w:p>
    <w:p w14:paraId="74B84DE6" w14:textId="77777777" w:rsidR="00B77CAD" w:rsidRPr="00EA2AF0" w:rsidRDefault="00B77CAD" w:rsidP="00B77CAD">
      <w:pPr>
        <w:pStyle w:val="Prrafodelista"/>
        <w:numPr>
          <w:ilvl w:val="0"/>
          <w:numId w:val="15"/>
        </w:numPr>
        <w:spacing w:after="200" w:line="276" w:lineRule="auto"/>
        <w:jc w:val="both"/>
        <w:rPr>
          <w:rFonts w:ascii="Arial" w:eastAsia="Calibri" w:hAnsi="Arial" w:cs="Arial"/>
          <w:bCs/>
        </w:rPr>
      </w:pPr>
      <w:r w:rsidRPr="00EA2AF0">
        <w:rPr>
          <w:rFonts w:ascii="Arial" w:hAnsi="Arial" w:cs="Arial"/>
        </w:rPr>
        <w:t xml:space="preserve">Soria F., Manuel de J.; J.M. Tun S.; J.A. Trejo R. y R. </w:t>
      </w:r>
      <w:proofErr w:type="spellStart"/>
      <w:r w:rsidRPr="00EA2AF0">
        <w:rPr>
          <w:rFonts w:ascii="Arial" w:hAnsi="Arial" w:cs="Arial"/>
        </w:rPr>
        <w:t>Teran</w:t>
      </w:r>
      <w:proofErr w:type="spellEnd"/>
      <w:r w:rsidRPr="00EA2AF0">
        <w:rPr>
          <w:rFonts w:ascii="Arial" w:hAnsi="Arial" w:cs="Arial"/>
        </w:rPr>
        <w:t xml:space="preserve"> S. 1996. Producción de Hortalizas a cielo abierto en la Península de Yucatán.</w:t>
      </w:r>
      <w:r w:rsidRPr="00EA2AF0">
        <w:rPr>
          <w:rFonts w:ascii="Arial" w:eastAsia="Calibri" w:hAnsi="Arial" w:cs="Arial"/>
          <w:b/>
          <w:bCs/>
        </w:rPr>
        <w:t xml:space="preserve"> </w:t>
      </w:r>
      <w:r w:rsidRPr="00EA2AF0">
        <w:rPr>
          <w:rFonts w:ascii="Arial" w:eastAsia="Calibri" w:hAnsi="Arial" w:cs="Arial"/>
          <w:bCs/>
        </w:rPr>
        <w:t xml:space="preserve">Centro de Investigación y Graduados Agropecuarios, Instituto Tecnológico Agropecuario No. 2. </w:t>
      </w:r>
      <w:proofErr w:type="spellStart"/>
      <w:r w:rsidRPr="00EA2AF0">
        <w:rPr>
          <w:rFonts w:ascii="Arial" w:eastAsia="Calibri" w:hAnsi="Arial" w:cs="Arial"/>
          <w:bCs/>
        </w:rPr>
        <w:t>Conkal</w:t>
      </w:r>
      <w:proofErr w:type="spellEnd"/>
      <w:r w:rsidRPr="00EA2AF0">
        <w:rPr>
          <w:rFonts w:ascii="Arial" w:eastAsia="Calibri" w:hAnsi="Arial" w:cs="Arial"/>
          <w:bCs/>
        </w:rPr>
        <w:t>, Yucatán, México.</w:t>
      </w:r>
    </w:p>
    <w:p w14:paraId="5D91716E" w14:textId="77777777" w:rsidR="00B77CAD" w:rsidRPr="007F34EA" w:rsidRDefault="00B77CAD" w:rsidP="00B77CAD">
      <w:pPr>
        <w:autoSpaceDE w:val="0"/>
        <w:autoSpaceDN w:val="0"/>
        <w:adjustRightInd w:val="0"/>
        <w:ind w:left="567" w:hanging="567"/>
        <w:jc w:val="both"/>
        <w:rPr>
          <w:rFonts w:eastAsia="Calibri"/>
          <w:lang w:eastAsia="es-MX"/>
        </w:rPr>
      </w:pPr>
    </w:p>
    <w:p w14:paraId="2FB972FC" w14:textId="77777777" w:rsidR="00B77CAD" w:rsidRPr="007F34EA" w:rsidRDefault="00B77CAD" w:rsidP="00B77CAD">
      <w:pPr>
        <w:autoSpaceDE w:val="0"/>
        <w:autoSpaceDN w:val="0"/>
        <w:adjustRightInd w:val="0"/>
        <w:jc w:val="both"/>
        <w:rPr>
          <w:rFonts w:eastAsia="Calibri"/>
          <w:lang w:eastAsia="es-MX"/>
        </w:rPr>
      </w:pPr>
    </w:p>
    <w:p w14:paraId="787D0835" w14:textId="77777777" w:rsidR="00B77CAD" w:rsidRPr="00EA2AF0" w:rsidRDefault="00B77CAD" w:rsidP="00B77CAD">
      <w:pPr>
        <w:rPr>
          <w:b/>
        </w:rPr>
      </w:pPr>
    </w:p>
    <w:p w14:paraId="6FB0D136" w14:textId="77777777" w:rsidR="00B77CAD" w:rsidRDefault="00B77CAD" w:rsidP="00B77CAD"/>
    <w:p w14:paraId="6D56FD79" w14:textId="77777777" w:rsidR="00B77CAD" w:rsidRPr="006F203C" w:rsidRDefault="00B77CAD" w:rsidP="00B77CAD"/>
    <w:p w14:paraId="3D470AB6" w14:textId="77777777" w:rsidR="00B77CAD" w:rsidRDefault="00B77CAD" w:rsidP="00B77CAD"/>
    <w:p w14:paraId="6972B66A" w14:textId="77777777" w:rsidR="00B77CAD" w:rsidRDefault="00B77CAD" w:rsidP="00B77CAD"/>
    <w:p w14:paraId="70CCF997" w14:textId="77777777" w:rsidR="00B77CAD" w:rsidRDefault="00B77CAD" w:rsidP="00B77CAD"/>
    <w:p w14:paraId="2730A07E" w14:textId="77777777" w:rsidR="00B77CAD" w:rsidRPr="007F34EA" w:rsidRDefault="00B77CAD" w:rsidP="00B77CAD">
      <w:pPr>
        <w:autoSpaceDE w:val="0"/>
        <w:autoSpaceDN w:val="0"/>
        <w:adjustRightInd w:val="0"/>
        <w:jc w:val="center"/>
        <w:rPr>
          <w:rFonts w:eastAsia="Calibri"/>
          <w:b/>
          <w:bCs/>
        </w:rPr>
      </w:pPr>
      <w:r w:rsidRPr="007F34EA">
        <w:rPr>
          <w:rFonts w:eastAsia="Calibri"/>
          <w:b/>
          <w:bCs/>
        </w:rPr>
        <w:lastRenderedPageBreak/>
        <w:t xml:space="preserve">PRÁCTICA No. </w:t>
      </w:r>
      <w:r>
        <w:rPr>
          <w:rFonts w:eastAsia="Calibri"/>
          <w:b/>
          <w:bCs/>
        </w:rPr>
        <w:t>4</w:t>
      </w:r>
    </w:p>
    <w:p w14:paraId="0F89C0DE" w14:textId="77777777" w:rsidR="00B77CAD" w:rsidRPr="007F34EA" w:rsidRDefault="00B77CAD" w:rsidP="00B77CAD">
      <w:pPr>
        <w:autoSpaceDE w:val="0"/>
        <w:autoSpaceDN w:val="0"/>
        <w:adjustRightInd w:val="0"/>
        <w:jc w:val="right"/>
        <w:rPr>
          <w:rFonts w:eastAsia="Calibri"/>
          <w:b/>
          <w:bCs/>
        </w:rPr>
      </w:pPr>
    </w:p>
    <w:p w14:paraId="32B8B5E1" w14:textId="77777777" w:rsidR="00B77CAD" w:rsidRPr="007F34EA" w:rsidRDefault="00B77CAD" w:rsidP="00B77CAD">
      <w:pPr>
        <w:autoSpaceDE w:val="0"/>
        <w:autoSpaceDN w:val="0"/>
        <w:adjustRightInd w:val="0"/>
        <w:jc w:val="right"/>
        <w:rPr>
          <w:rFonts w:eastAsia="Calibri"/>
          <w:b/>
          <w:bCs/>
        </w:rPr>
      </w:pPr>
    </w:p>
    <w:p w14:paraId="7326392C" w14:textId="77777777" w:rsidR="00B77CAD" w:rsidRPr="007F34EA" w:rsidRDefault="00B77CAD" w:rsidP="00B77CAD">
      <w:pPr>
        <w:autoSpaceDE w:val="0"/>
        <w:autoSpaceDN w:val="0"/>
        <w:adjustRightInd w:val="0"/>
        <w:jc w:val="right"/>
        <w:rPr>
          <w:rFonts w:eastAsia="Calibri"/>
          <w:b/>
          <w:bCs/>
        </w:rPr>
      </w:pPr>
    </w:p>
    <w:p w14:paraId="1C6C5548" w14:textId="77777777" w:rsidR="00B77CAD" w:rsidRPr="007F34EA" w:rsidRDefault="00B77CAD" w:rsidP="00B77CAD">
      <w:pPr>
        <w:autoSpaceDE w:val="0"/>
        <w:autoSpaceDN w:val="0"/>
        <w:adjustRightInd w:val="0"/>
        <w:jc w:val="right"/>
        <w:rPr>
          <w:rFonts w:eastAsia="Calibri"/>
          <w:b/>
          <w:bCs/>
        </w:rPr>
      </w:pPr>
      <w:r w:rsidRPr="007F34EA">
        <w:rPr>
          <w:rFonts w:eastAsia="Calibri"/>
          <w:b/>
          <w:bCs/>
        </w:rPr>
        <w:t>Fecha...../.....</w:t>
      </w:r>
    </w:p>
    <w:p w14:paraId="03106E39" w14:textId="77777777" w:rsidR="00B77CAD" w:rsidRPr="007F34EA" w:rsidRDefault="00B77CAD" w:rsidP="00B77CAD">
      <w:pPr>
        <w:autoSpaceDE w:val="0"/>
        <w:autoSpaceDN w:val="0"/>
        <w:adjustRightInd w:val="0"/>
        <w:jc w:val="right"/>
        <w:rPr>
          <w:rFonts w:eastAsia="Calibri"/>
          <w:b/>
          <w:bCs/>
        </w:rPr>
      </w:pPr>
      <w:r w:rsidRPr="007F34EA">
        <w:rPr>
          <w:rFonts w:eastAsia="Calibri"/>
          <w:b/>
          <w:bCs/>
        </w:rPr>
        <w:t>Equipo No……….</w:t>
      </w:r>
    </w:p>
    <w:p w14:paraId="286123A0" w14:textId="77777777" w:rsidR="00B77CAD" w:rsidRPr="007F34EA" w:rsidRDefault="00B77CAD" w:rsidP="00B77CAD">
      <w:pPr>
        <w:autoSpaceDE w:val="0"/>
        <w:autoSpaceDN w:val="0"/>
        <w:adjustRightInd w:val="0"/>
        <w:ind w:left="567" w:hanging="567"/>
        <w:jc w:val="both"/>
        <w:rPr>
          <w:rFonts w:eastAsia="Calibri"/>
        </w:rPr>
      </w:pPr>
      <w:r w:rsidRPr="007F34EA">
        <w:rPr>
          <w:rFonts w:eastAsia="Calibri"/>
          <w:b/>
          <w:bCs/>
        </w:rPr>
        <w:t xml:space="preserve">Apellidos y Nombres:.... . . . . . . . . . . . . . . . . . . . . . . . . . . . . . . . . </w:t>
      </w:r>
    </w:p>
    <w:p w14:paraId="31A07D55" w14:textId="77777777" w:rsidR="00B77CAD" w:rsidRDefault="00B77CAD" w:rsidP="00B77CAD">
      <w:pPr>
        <w:spacing w:before="100" w:beforeAutospacing="1" w:after="100" w:afterAutospacing="1"/>
        <w:rPr>
          <w:lang w:val="es-ES" w:eastAsia="es-MX"/>
        </w:rPr>
      </w:pPr>
    </w:p>
    <w:p w14:paraId="74F4E5F1" w14:textId="77777777" w:rsidR="00B77CAD" w:rsidRPr="00404F40" w:rsidRDefault="00B77CAD" w:rsidP="00B77CAD">
      <w:pPr>
        <w:spacing w:before="100" w:beforeAutospacing="1" w:after="100" w:afterAutospacing="1"/>
        <w:jc w:val="center"/>
        <w:rPr>
          <w:b/>
          <w:lang w:val="es-ES" w:eastAsia="es-MX"/>
        </w:rPr>
      </w:pPr>
      <w:r w:rsidRPr="00404F40">
        <w:rPr>
          <w:b/>
          <w:lang w:val="es-ES" w:eastAsia="es-MX"/>
        </w:rPr>
        <w:t>SISTEMA DE RIEGO POR GOTEO</w:t>
      </w:r>
    </w:p>
    <w:p w14:paraId="72263400" w14:textId="77777777" w:rsidR="00B77CAD" w:rsidRDefault="00B77CAD" w:rsidP="00B77CAD">
      <w:pPr>
        <w:spacing w:before="100" w:beforeAutospacing="1" w:after="100" w:afterAutospacing="1"/>
        <w:rPr>
          <w:lang w:val="es-ES" w:eastAsia="es-MX"/>
        </w:rPr>
      </w:pPr>
    </w:p>
    <w:p w14:paraId="3EA5E21B" w14:textId="77777777" w:rsidR="00B77CAD" w:rsidRDefault="00B77CAD" w:rsidP="00B77CAD">
      <w:pPr>
        <w:spacing w:before="100" w:beforeAutospacing="1" w:after="100" w:afterAutospacing="1"/>
        <w:rPr>
          <w:lang w:val="es-ES" w:eastAsia="es-MX"/>
        </w:rPr>
      </w:pPr>
    </w:p>
    <w:p w14:paraId="7CDFF441" w14:textId="77777777" w:rsidR="00B77CAD" w:rsidRDefault="00B77CAD" w:rsidP="00B77CAD">
      <w:pPr>
        <w:spacing w:before="100" w:beforeAutospacing="1" w:after="100" w:afterAutospacing="1"/>
        <w:jc w:val="center"/>
        <w:rPr>
          <w:b/>
          <w:lang w:val="es-ES" w:eastAsia="es-MX"/>
        </w:rPr>
      </w:pPr>
      <w:r>
        <w:rPr>
          <w:b/>
          <w:lang w:val="es-ES" w:eastAsia="es-MX"/>
        </w:rPr>
        <w:t>INTRODUCCION</w:t>
      </w:r>
    </w:p>
    <w:p w14:paraId="36AA68A3" w14:textId="77777777" w:rsidR="00B77CAD" w:rsidRPr="00404F40" w:rsidRDefault="00B77CAD" w:rsidP="00B77CAD">
      <w:pPr>
        <w:spacing w:before="100" w:beforeAutospacing="1" w:after="100" w:afterAutospacing="1"/>
        <w:jc w:val="center"/>
        <w:rPr>
          <w:b/>
          <w:lang w:val="es-ES" w:eastAsia="es-MX"/>
        </w:rPr>
      </w:pPr>
    </w:p>
    <w:p w14:paraId="427CF4FB" w14:textId="77777777" w:rsidR="00B77CAD" w:rsidRPr="005F3444" w:rsidRDefault="00B77CAD" w:rsidP="00B77CAD">
      <w:pPr>
        <w:spacing w:before="100" w:beforeAutospacing="1" w:after="100" w:afterAutospacing="1"/>
        <w:jc w:val="both"/>
        <w:rPr>
          <w:lang w:val="es-ES" w:eastAsia="es-MX"/>
        </w:rPr>
      </w:pPr>
      <w:r w:rsidRPr="005F3444">
        <w:rPr>
          <w:lang w:val="es-ES" w:eastAsia="es-MX"/>
        </w:rPr>
        <w:t xml:space="preserve">El </w:t>
      </w:r>
      <w:hyperlink r:id="rId18" w:tooltip="Riego" w:history="1">
        <w:r w:rsidRPr="005F3444">
          <w:rPr>
            <w:lang w:val="es-ES" w:eastAsia="es-MX"/>
          </w:rPr>
          <w:t>riego</w:t>
        </w:r>
      </w:hyperlink>
      <w:r w:rsidRPr="005F3444">
        <w:rPr>
          <w:lang w:val="es-ES" w:eastAsia="es-MX"/>
        </w:rPr>
        <w:t xml:space="preserve"> por goteo, igualmente conocido bajo el nombre de « riego gota a gota» , es un método de irrigación utilizado en las zonas </w:t>
      </w:r>
      <w:hyperlink r:id="rId19" w:tooltip="Árida" w:history="1">
        <w:r w:rsidRPr="005F3444">
          <w:rPr>
            <w:lang w:val="es-ES" w:eastAsia="es-MX"/>
          </w:rPr>
          <w:t>áridas</w:t>
        </w:r>
      </w:hyperlink>
      <w:r w:rsidRPr="005F3444">
        <w:rPr>
          <w:lang w:val="es-ES" w:eastAsia="es-MX"/>
        </w:rPr>
        <w:t xml:space="preserve"> pues permite la utilización óptima de </w:t>
      </w:r>
      <w:hyperlink r:id="rId20" w:tooltip="Agua" w:history="1">
        <w:r w:rsidRPr="005F3444">
          <w:rPr>
            <w:lang w:val="es-ES" w:eastAsia="es-MX"/>
          </w:rPr>
          <w:t>agua</w:t>
        </w:r>
      </w:hyperlink>
      <w:r w:rsidRPr="005F3444">
        <w:rPr>
          <w:lang w:val="es-ES" w:eastAsia="es-MX"/>
        </w:rPr>
        <w:t xml:space="preserve"> y </w:t>
      </w:r>
      <w:hyperlink r:id="rId21" w:tooltip="Abono" w:history="1">
        <w:r w:rsidRPr="005F3444">
          <w:rPr>
            <w:lang w:val="es-ES" w:eastAsia="es-MX"/>
          </w:rPr>
          <w:t>abonos</w:t>
        </w:r>
      </w:hyperlink>
      <w:r w:rsidRPr="005F3444">
        <w:rPr>
          <w:lang w:val="es-ES" w:eastAsia="es-MX"/>
        </w:rPr>
        <w:t>.</w:t>
      </w:r>
    </w:p>
    <w:p w14:paraId="4ECF0AC3" w14:textId="77777777" w:rsidR="00B77CAD" w:rsidRPr="005F3444" w:rsidRDefault="00B77CAD" w:rsidP="00B77CAD">
      <w:pPr>
        <w:spacing w:before="100" w:beforeAutospacing="1" w:after="100" w:afterAutospacing="1"/>
        <w:jc w:val="both"/>
        <w:rPr>
          <w:lang w:val="es-ES" w:eastAsia="es-MX"/>
        </w:rPr>
      </w:pPr>
      <w:r w:rsidRPr="005F3444">
        <w:rPr>
          <w:lang w:val="es-ES" w:eastAsia="es-MX"/>
        </w:rPr>
        <w:t xml:space="preserve">El agua aplicada por este método de riego se infiltra hacia las </w:t>
      </w:r>
      <w:hyperlink r:id="rId22" w:tooltip="Raíz (botánica)" w:history="1">
        <w:r w:rsidRPr="005F3444">
          <w:rPr>
            <w:lang w:val="es-ES" w:eastAsia="es-MX"/>
          </w:rPr>
          <w:t>raíces</w:t>
        </w:r>
      </w:hyperlink>
      <w:r w:rsidRPr="005F3444">
        <w:rPr>
          <w:lang w:val="es-ES" w:eastAsia="es-MX"/>
        </w:rPr>
        <w:t xml:space="preserve"> de las plantas irrigando directamente la zona de influencia de las raíces a través de un sistema de tuberías y emisores (goteros).</w:t>
      </w:r>
    </w:p>
    <w:p w14:paraId="77DCC2EA" w14:textId="77777777" w:rsidR="00B77CAD" w:rsidRPr="005F3444" w:rsidRDefault="00B77CAD" w:rsidP="00B77CAD">
      <w:pPr>
        <w:spacing w:before="100" w:beforeAutospacing="1" w:after="100" w:afterAutospacing="1"/>
        <w:jc w:val="both"/>
        <w:rPr>
          <w:lang w:val="es-ES" w:eastAsia="es-MX"/>
        </w:rPr>
      </w:pPr>
      <w:r w:rsidRPr="005F3444">
        <w:rPr>
          <w:lang w:val="es-ES" w:eastAsia="es-MX"/>
        </w:rPr>
        <w:t xml:space="preserve">Esta técnica es la innovación más importante en </w:t>
      </w:r>
      <w:hyperlink r:id="rId23" w:tooltip="Agricultura" w:history="1">
        <w:r w:rsidRPr="005F3444">
          <w:rPr>
            <w:lang w:val="es-ES" w:eastAsia="es-MX"/>
          </w:rPr>
          <w:t>agricultura</w:t>
        </w:r>
      </w:hyperlink>
      <w:r w:rsidRPr="005F3444">
        <w:rPr>
          <w:lang w:val="es-ES" w:eastAsia="es-MX"/>
        </w:rPr>
        <w:t xml:space="preserve"> desde la invención de los </w:t>
      </w:r>
      <w:hyperlink r:id="rId24" w:tooltip="Aspersores" w:history="1">
        <w:r w:rsidRPr="005F3444">
          <w:rPr>
            <w:lang w:val="es-ES" w:eastAsia="es-MX"/>
          </w:rPr>
          <w:t>aspersores</w:t>
        </w:r>
      </w:hyperlink>
      <w:r w:rsidRPr="005F3444">
        <w:rPr>
          <w:lang w:val="es-ES" w:eastAsia="es-MX"/>
        </w:rPr>
        <w:t xml:space="preserve"> en los años 1930.</w:t>
      </w:r>
    </w:p>
    <w:p w14:paraId="6B2E704F" w14:textId="77777777" w:rsidR="00B77CAD" w:rsidRPr="005F3444" w:rsidRDefault="00B77CAD" w:rsidP="00B77CAD">
      <w:pPr>
        <w:jc w:val="both"/>
        <w:rPr>
          <w:lang w:val="es-ES"/>
        </w:rPr>
      </w:pPr>
      <w:r w:rsidRPr="005F3444">
        <w:rPr>
          <w:lang w:val="es-ES" w:eastAsia="es-MX"/>
        </w:rPr>
        <w:t xml:space="preserve">- Al reducir el </w:t>
      </w:r>
      <w:hyperlink r:id="rId25" w:tooltip="Volumen" w:history="1">
        <w:r w:rsidRPr="005F3444">
          <w:rPr>
            <w:lang w:val="es-ES" w:eastAsia="es-MX"/>
          </w:rPr>
          <w:t>volumen</w:t>
        </w:r>
      </w:hyperlink>
      <w:r w:rsidRPr="005F3444">
        <w:rPr>
          <w:lang w:val="es-ES" w:eastAsia="es-MX"/>
        </w:rPr>
        <w:t xml:space="preserve"> de suelo mojado, y por tanto su capacidad de almacenamiento, se debe operar con una alta frecuencia de aplicación, a caudales pequeños</w:t>
      </w:r>
    </w:p>
    <w:p w14:paraId="6F9776B7" w14:textId="77777777" w:rsidR="00B77CAD" w:rsidRPr="005F3444" w:rsidRDefault="00B77CAD" w:rsidP="00B77CAD">
      <w:pPr>
        <w:spacing w:before="100" w:beforeAutospacing="1" w:after="100" w:afterAutospacing="1"/>
        <w:jc w:val="both"/>
        <w:rPr>
          <w:lang w:val="es-ES" w:eastAsia="es-MX"/>
        </w:rPr>
      </w:pPr>
      <w:r w:rsidRPr="005F3444">
        <w:rPr>
          <w:lang w:val="es-ES" w:eastAsia="es-MX"/>
        </w:rPr>
        <w:t xml:space="preserve">El riego por goteo ha sido utilizado desde la </w:t>
      </w:r>
      <w:hyperlink r:id="rId26" w:tooltip="Antigüedad" w:history="1">
        <w:r w:rsidRPr="005F3444">
          <w:rPr>
            <w:lang w:val="es-ES" w:eastAsia="es-MX"/>
          </w:rPr>
          <w:t>Antigüedad</w:t>
        </w:r>
      </w:hyperlink>
      <w:r w:rsidRPr="005F3444">
        <w:rPr>
          <w:lang w:val="es-ES" w:eastAsia="es-MX"/>
        </w:rPr>
        <w:t xml:space="preserve"> cuando se enterraban vasijas de </w:t>
      </w:r>
      <w:hyperlink r:id="rId27" w:tooltip="Arcilla" w:history="1">
        <w:r w:rsidRPr="005F3444">
          <w:rPr>
            <w:lang w:val="es-ES" w:eastAsia="es-MX"/>
          </w:rPr>
          <w:t>arcilla</w:t>
        </w:r>
      </w:hyperlink>
      <w:r w:rsidRPr="005F3444">
        <w:rPr>
          <w:lang w:val="es-ES" w:eastAsia="es-MX"/>
        </w:rPr>
        <w:t xml:space="preserve"> llenas de agua con el fin de que el agua se infiltrara gradualmente en el suelo. El riego por gota a gota moderno se desarrolló en </w:t>
      </w:r>
      <w:hyperlink r:id="rId28" w:tooltip="Alemania" w:history="1">
        <w:r w:rsidRPr="005F3444">
          <w:rPr>
            <w:lang w:val="es-ES" w:eastAsia="es-MX"/>
          </w:rPr>
          <w:t>Alemania</w:t>
        </w:r>
      </w:hyperlink>
      <w:r w:rsidRPr="005F3444">
        <w:rPr>
          <w:lang w:val="es-ES" w:eastAsia="es-MX"/>
        </w:rPr>
        <w:t xml:space="preserve"> hacia 1860 cuando los investigadores comenzaron a experimentar la </w:t>
      </w:r>
      <w:proofErr w:type="spellStart"/>
      <w:r w:rsidRPr="005F3444">
        <w:rPr>
          <w:lang w:val="es-ES" w:eastAsia="es-MX"/>
        </w:rPr>
        <w:t>subirrigación</w:t>
      </w:r>
      <w:proofErr w:type="spellEnd"/>
      <w:r w:rsidRPr="005F3444">
        <w:rPr>
          <w:lang w:val="es-ES" w:eastAsia="es-MX"/>
        </w:rPr>
        <w:t xml:space="preserve"> con ayuda de </w:t>
      </w:r>
      <w:hyperlink r:id="rId29" w:tooltip="Tubería" w:history="1">
        <w:r w:rsidRPr="005F3444">
          <w:rPr>
            <w:lang w:val="es-ES" w:eastAsia="es-MX"/>
          </w:rPr>
          <w:t>tuberías</w:t>
        </w:r>
      </w:hyperlink>
      <w:r w:rsidRPr="005F3444">
        <w:rPr>
          <w:lang w:val="es-ES" w:eastAsia="es-MX"/>
        </w:rPr>
        <w:t xml:space="preserve"> de arcilla para crear una combinación de irrigación y de sistema de </w:t>
      </w:r>
      <w:hyperlink r:id="rId30" w:tooltip="Drenaje" w:history="1">
        <w:r w:rsidRPr="005F3444">
          <w:rPr>
            <w:lang w:val="es-ES" w:eastAsia="es-MX"/>
          </w:rPr>
          <w:t>drenaje</w:t>
        </w:r>
      </w:hyperlink>
      <w:r w:rsidRPr="005F3444">
        <w:rPr>
          <w:lang w:val="es-ES" w:eastAsia="es-MX"/>
        </w:rPr>
        <w:t xml:space="preserve">. En los años 1920, tuberías perforadas fueron utilizadas en Alemania, después O.E. </w:t>
      </w:r>
      <w:proofErr w:type="spellStart"/>
      <w:r w:rsidRPr="005F3444">
        <w:rPr>
          <w:lang w:val="es-ES" w:eastAsia="es-MX"/>
        </w:rPr>
        <w:t>Robey</w:t>
      </w:r>
      <w:proofErr w:type="spellEnd"/>
      <w:r w:rsidRPr="005F3444">
        <w:rPr>
          <w:lang w:val="es-ES" w:eastAsia="es-MX"/>
        </w:rPr>
        <w:t xml:space="preserve"> experimentó el riego por tubería porosa de tela en la universidad de Míchigan.</w:t>
      </w:r>
    </w:p>
    <w:p w14:paraId="20B2399A" w14:textId="77777777" w:rsidR="00B77CAD" w:rsidRPr="005F3444" w:rsidRDefault="00B77CAD" w:rsidP="00B77CAD">
      <w:pPr>
        <w:spacing w:before="100" w:beforeAutospacing="1" w:after="100" w:afterAutospacing="1"/>
        <w:jc w:val="both"/>
        <w:rPr>
          <w:lang w:val="es-ES" w:eastAsia="es-MX"/>
        </w:rPr>
      </w:pPr>
      <w:r w:rsidRPr="005F3444">
        <w:rPr>
          <w:lang w:val="es-ES" w:eastAsia="es-MX"/>
        </w:rPr>
        <w:t xml:space="preserve">Con la llegada de los </w:t>
      </w:r>
      <w:hyperlink r:id="rId31" w:tooltip="Plásticos" w:history="1">
        <w:r w:rsidRPr="005F3444">
          <w:rPr>
            <w:lang w:val="es-ES" w:eastAsia="es-MX"/>
          </w:rPr>
          <w:t>plásticos</w:t>
        </w:r>
      </w:hyperlink>
      <w:r w:rsidRPr="005F3444">
        <w:rPr>
          <w:lang w:val="es-ES" w:eastAsia="es-MX"/>
        </w:rPr>
        <w:t xml:space="preserve"> modernos después de la </w:t>
      </w:r>
      <w:hyperlink r:id="rId32" w:tooltip="Segunda Guerra Mundial" w:history="1">
        <w:r w:rsidRPr="005F3444">
          <w:rPr>
            <w:lang w:val="es-ES" w:eastAsia="es-MX"/>
          </w:rPr>
          <w:t>Segunda Guerra Mundial</w:t>
        </w:r>
      </w:hyperlink>
      <w:r w:rsidRPr="005F3444">
        <w:rPr>
          <w:lang w:val="es-ES" w:eastAsia="es-MX"/>
        </w:rPr>
        <w:t xml:space="preserve">, fueron posibles numerosas mejoras. Micro-tubos de plástico y diversos tipos de goteros han sido empleados en </w:t>
      </w:r>
      <w:hyperlink r:id="rId33" w:tooltip="Invernadero" w:history="1">
        <w:r w:rsidRPr="005F3444">
          <w:rPr>
            <w:lang w:val="es-ES" w:eastAsia="es-MX"/>
          </w:rPr>
          <w:t>invernadero</w:t>
        </w:r>
      </w:hyperlink>
      <w:r w:rsidRPr="005F3444">
        <w:rPr>
          <w:lang w:val="es-ES" w:eastAsia="es-MX"/>
        </w:rPr>
        <w:t xml:space="preserve"> en </w:t>
      </w:r>
      <w:hyperlink r:id="rId34" w:tooltip="Europa" w:history="1">
        <w:r w:rsidRPr="005F3444">
          <w:rPr>
            <w:lang w:val="es-ES" w:eastAsia="es-MX"/>
          </w:rPr>
          <w:t>Europa</w:t>
        </w:r>
      </w:hyperlink>
      <w:r w:rsidRPr="005F3444">
        <w:rPr>
          <w:lang w:val="es-ES" w:eastAsia="es-MX"/>
        </w:rPr>
        <w:t xml:space="preserve"> y en </w:t>
      </w:r>
      <w:hyperlink r:id="rId35" w:tooltip="Estados Unidos" w:history="1">
        <w:r w:rsidRPr="005F3444">
          <w:rPr>
            <w:lang w:val="es-ES" w:eastAsia="es-MX"/>
          </w:rPr>
          <w:t>Estados Unidos</w:t>
        </w:r>
      </w:hyperlink>
      <w:r w:rsidRPr="005F3444">
        <w:rPr>
          <w:lang w:val="es-ES" w:eastAsia="es-MX"/>
        </w:rPr>
        <w:t>.</w:t>
      </w:r>
    </w:p>
    <w:p w14:paraId="70588ACE" w14:textId="77777777" w:rsidR="00B77CAD" w:rsidRPr="005F3444" w:rsidRDefault="00B77CAD" w:rsidP="00B77CAD">
      <w:pPr>
        <w:spacing w:before="100" w:beforeAutospacing="1" w:after="100" w:afterAutospacing="1"/>
        <w:jc w:val="both"/>
        <w:rPr>
          <w:lang w:val="es-ES" w:eastAsia="es-MX"/>
        </w:rPr>
      </w:pPr>
      <w:r w:rsidRPr="005F3444">
        <w:rPr>
          <w:lang w:val="es-ES" w:eastAsia="es-MX"/>
        </w:rPr>
        <w:lastRenderedPageBreak/>
        <w:t xml:space="preserve">La moderna </w:t>
      </w:r>
      <w:hyperlink r:id="rId36" w:tooltip="Tecnología" w:history="1">
        <w:r w:rsidRPr="005F3444">
          <w:rPr>
            <w:lang w:val="es-ES" w:eastAsia="es-MX"/>
          </w:rPr>
          <w:t>tecnología</w:t>
        </w:r>
      </w:hyperlink>
      <w:r w:rsidRPr="005F3444">
        <w:rPr>
          <w:lang w:val="es-ES" w:eastAsia="es-MX"/>
        </w:rPr>
        <w:t xml:space="preserve"> de riego por goteo fue inventada en Israel por </w:t>
      </w:r>
      <w:proofErr w:type="spellStart"/>
      <w:r w:rsidRPr="005F3444">
        <w:rPr>
          <w:lang w:val="es-ES" w:eastAsia="es-MX"/>
        </w:rPr>
        <w:t>Simcha</w:t>
      </w:r>
      <w:proofErr w:type="spellEnd"/>
      <w:r w:rsidRPr="005F3444">
        <w:rPr>
          <w:lang w:val="es-ES" w:eastAsia="es-MX"/>
        </w:rPr>
        <w:t xml:space="preserve"> </w:t>
      </w:r>
      <w:proofErr w:type="spellStart"/>
      <w:r w:rsidRPr="005F3444">
        <w:rPr>
          <w:lang w:val="es-ES" w:eastAsia="es-MX"/>
        </w:rPr>
        <w:t>Blass</w:t>
      </w:r>
      <w:proofErr w:type="spellEnd"/>
      <w:r w:rsidRPr="005F3444">
        <w:rPr>
          <w:lang w:val="es-ES" w:eastAsia="es-MX"/>
        </w:rPr>
        <w:t xml:space="preserve"> y su hijo </w:t>
      </w:r>
      <w:proofErr w:type="spellStart"/>
      <w:r w:rsidRPr="005F3444">
        <w:rPr>
          <w:lang w:val="es-ES" w:eastAsia="es-MX"/>
        </w:rPr>
        <w:t>Yeshayahu</w:t>
      </w:r>
      <w:proofErr w:type="spellEnd"/>
      <w:r w:rsidRPr="005F3444">
        <w:rPr>
          <w:lang w:val="es-ES" w:eastAsia="es-MX"/>
        </w:rPr>
        <w:t xml:space="preserve">. En lugar de liberar el agua por agujeros minúsculos, que fácilmente se podían obstruir por acumulación de partículas minúsculas, el agua se libera por tuberías más grandes y más largas empleando el frotamiento para ralentizar la </w:t>
      </w:r>
      <w:hyperlink r:id="rId37" w:tooltip="Velocidad" w:history="1">
        <w:r w:rsidRPr="005F3444">
          <w:rPr>
            <w:lang w:val="es-ES" w:eastAsia="es-MX"/>
          </w:rPr>
          <w:t>velocidad</w:t>
        </w:r>
      </w:hyperlink>
      <w:r w:rsidRPr="005F3444">
        <w:rPr>
          <w:lang w:val="es-ES" w:eastAsia="es-MX"/>
        </w:rPr>
        <w:t xml:space="preserve"> del agua en el interior de un emisor (gotero) de plástico. El primer sistema experimental de este tipo fue establecido en 1959 cuando la familia de </w:t>
      </w:r>
      <w:proofErr w:type="spellStart"/>
      <w:r w:rsidRPr="005F3444">
        <w:rPr>
          <w:lang w:val="es-ES" w:eastAsia="es-MX"/>
        </w:rPr>
        <w:t>Blass</w:t>
      </w:r>
      <w:proofErr w:type="spellEnd"/>
      <w:r w:rsidRPr="005F3444">
        <w:rPr>
          <w:lang w:val="es-ES" w:eastAsia="es-MX"/>
        </w:rPr>
        <w:t xml:space="preserve"> en el </w:t>
      </w:r>
      <w:proofErr w:type="spellStart"/>
      <w:r w:rsidRPr="005F3444">
        <w:rPr>
          <w:lang w:val="es-ES" w:eastAsia="es-MX"/>
        </w:rPr>
        <w:t>Kibboutz</w:t>
      </w:r>
      <w:proofErr w:type="spellEnd"/>
      <w:r w:rsidRPr="005F3444">
        <w:rPr>
          <w:lang w:val="es-ES" w:eastAsia="es-MX"/>
        </w:rPr>
        <w:t xml:space="preserve"> </w:t>
      </w:r>
      <w:proofErr w:type="spellStart"/>
      <w:r w:rsidRPr="005F3444">
        <w:rPr>
          <w:lang w:val="es-ES" w:eastAsia="es-MX"/>
        </w:rPr>
        <w:t>Hatzerim</w:t>
      </w:r>
      <w:proofErr w:type="spellEnd"/>
      <w:r w:rsidRPr="005F3444">
        <w:rPr>
          <w:lang w:val="es-ES" w:eastAsia="es-MX"/>
        </w:rPr>
        <w:t xml:space="preserve"> creó una compañía de riegos llamada </w:t>
      </w:r>
      <w:proofErr w:type="spellStart"/>
      <w:r w:rsidRPr="005F3444">
        <w:rPr>
          <w:lang w:val="es-ES" w:eastAsia="es-MX"/>
        </w:rPr>
        <w:t>Netafim</w:t>
      </w:r>
      <w:proofErr w:type="spellEnd"/>
      <w:r w:rsidRPr="005F3444">
        <w:rPr>
          <w:lang w:val="es-ES" w:eastAsia="es-MX"/>
        </w:rPr>
        <w:t xml:space="preserve">. A continuación, desarrollaron y patentaron el primer emisor exterior de riego por gota a gota. Este método muy perfeccionado se ha desarrollado en </w:t>
      </w:r>
      <w:hyperlink r:id="rId38" w:tooltip="Australia" w:history="1">
        <w:r w:rsidRPr="005F3444">
          <w:rPr>
            <w:lang w:val="es-ES" w:eastAsia="es-MX"/>
          </w:rPr>
          <w:t>Australia</w:t>
        </w:r>
      </w:hyperlink>
      <w:r w:rsidRPr="005F3444">
        <w:rPr>
          <w:lang w:val="es-ES" w:eastAsia="es-MX"/>
        </w:rPr>
        <w:t>, en América del Norte y en América del Sur hacia el fin de los años 60.</w:t>
      </w:r>
    </w:p>
    <w:p w14:paraId="0FD1F414" w14:textId="77777777" w:rsidR="00B77CAD" w:rsidRPr="005F3444" w:rsidRDefault="00B77CAD" w:rsidP="00B77CAD">
      <w:pPr>
        <w:spacing w:before="100" w:beforeAutospacing="1" w:after="100" w:afterAutospacing="1"/>
        <w:jc w:val="both"/>
        <w:rPr>
          <w:lang w:val="es-ES" w:eastAsia="es-MX"/>
        </w:rPr>
      </w:pPr>
      <w:r w:rsidRPr="005F3444">
        <w:rPr>
          <w:lang w:val="es-ES" w:eastAsia="es-MX"/>
        </w:rPr>
        <w:t xml:space="preserve">El riego por goteo se emplea casi exclusivamente utilizando agua potable pues las reglamentaciones desaconsejan generalmente pulverizar agua no potable. En riego por goteo, la utilización de </w:t>
      </w:r>
      <w:hyperlink r:id="rId39" w:tooltip="Abono" w:history="1">
        <w:r w:rsidRPr="005F3444">
          <w:rPr>
            <w:lang w:val="es-ES" w:eastAsia="es-MX"/>
          </w:rPr>
          <w:t>abonos</w:t>
        </w:r>
      </w:hyperlink>
      <w:r w:rsidRPr="005F3444">
        <w:rPr>
          <w:lang w:val="es-ES" w:eastAsia="es-MX"/>
        </w:rPr>
        <w:t xml:space="preserve"> tradicionales en superficie es casi ineficaz, así los sistemas de goteo mezclan a menudo el abono líquido o </w:t>
      </w:r>
      <w:hyperlink r:id="rId40" w:tooltip="Pesticidas" w:history="1">
        <w:r w:rsidRPr="005F3444">
          <w:rPr>
            <w:lang w:val="es-ES" w:eastAsia="es-MX"/>
          </w:rPr>
          <w:t>pesticidas</w:t>
        </w:r>
      </w:hyperlink>
      <w:r w:rsidRPr="005F3444">
        <w:rPr>
          <w:lang w:val="es-ES" w:eastAsia="es-MX"/>
        </w:rPr>
        <w:t xml:space="preserve"> en el agua de riego. Otros productos químicos tales como el </w:t>
      </w:r>
      <w:hyperlink r:id="rId41" w:tooltip="Cloro" w:history="1">
        <w:r w:rsidRPr="005F3444">
          <w:rPr>
            <w:lang w:val="es-ES" w:eastAsia="es-MX"/>
          </w:rPr>
          <w:t>cloro</w:t>
        </w:r>
      </w:hyperlink>
      <w:r w:rsidRPr="005F3444">
        <w:rPr>
          <w:lang w:val="es-ES" w:eastAsia="es-MX"/>
        </w:rPr>
        <w:t xml:space="preserve"> o el </w:t>
      </w:r>
      <w:hyperlink r:id="rId42" w:tooltip="Ácido sulfúrico" w:history="1">
        <w:r w:rsidRPr="005F3444">
          <w:rPr>
            <w:lang w:val="es-ES" w:eastAsia="es-MX"/>
          </w:rPr>
          <w:t>ácido sulfúrico</w:t>
        </w:r>
      </w:hyperlink>
      <w:r w:rsidRPr="005F3444">
        <w:rPr>
          <w:lang w:val="es-ES" w:eastAsia="es-MX"/>
        </w:rPr>
        <w:t xml:space="preserve"> son igualmente utilizados para limpiar periódicamente el sistema.</w:t>
      </w:r>
    </w:p>
    <w:p w14:paraId="048D64D5" w14:textId="77777777" w:rsidR="00B77CAD" w:rsidRDefault="00B77CAD" w:rsidP="00B77CAD">
      <w:pPr>
        <w:spacing w:before="100" w:beforeAutospacing="1" w:after="100" w:afterAutospacing="1"/>
        <w:jc w:val="both"/>
        <w:rPr>
          <w:lang w:val="es-ES" w:eastAsia="es-MX"/>
        </w:rPr>
      </w:pPr>
      <w:r w:rsidRPr="005F3444">
        <w:rPr>
          <w:lang w:val="es-ES" w:eastAsia="es-MX"/>
        </w:rPr>
        <w:t xml:space="preserve">Si está correctamente montado, instalado, y controlado, el riego por goteo puede ayudar a realizar importantes economías de agua por la reducción de la </w:t>
      </w:r>
      <w:hyperlink r:id="rId43" w:tooltip="Evaporación (proceso físico)" w:history="1">
        <w:r w:rsidRPr="005F3444">
          <w:rPr>
            <w:lang w:val="es-ES" w:eastAsia="es-MX"/>
          </w:rPr>
          <w:t>evaporación</w:t>
        </w:r>
      </w:hyperlink>
      <w:r w:rsidRPr="005F3444">
        <w:rPr>
          <w:lang w:val="es-ES" w:eastAsia="es-MX"/>
        </w:rPr>
        <w:t xml:space="preserve"> . Por otro lado, el riego gota a gota puede eliminar muchas </w:t>
      </w:r>
      <w:hyperlink r:id="rId44" w:tooltip="Enfermedades" w:history="1">
        <w:r w:rsidRPr="005F3444">
          <w:rPr>
            <w:lang w:val="es-ES" w:eastAsia="es-MX"/>
          </w:rPr>
          <w:t>enfermedades</w:t>
        </w:r>
      </w:hyperlink>
      <w:r w:rsidRPr="005F3444">
        <w:rPr>
          <w:lang w:val="es-ES" w:eastAsia="es-MX"/>
        </w:rPr>
        <w:t xml:space="preserve"> que nacen del contacto del agua con las </w:t>
      </w:r>
      <w:hyperlink r:id="rId45" w:tooltip="Hoja" w:history="1">
        <w:r w:rsidRPr="005F3444">
          <w:rPr>
            <w:lang w:val="es-ES" w:eastAsia="es-MX"/>
          </w:rPr>
          <w:t>hojas</w:t>
        </w:r>
      </w:hyperlink>
      <w:r w:rsidRPr="005F3444">
        <w:rPr>
          <w:lang w:val="es-ES" w:eastAsia="es-MX"/>
        </w:rPr>
        <w:t xml:space="preserve">. En conclusión, en las </w:t>
      </w:r>
      <w:hyperlink r:id="rId46" w:tooltip="Región" w:history="1">
        <w:r w:rsidRPr="005F3444">
          <w:rPr>
            <w:lang w:val="es-ES" w:eastAsia="es-MX"/>
          </w:rPr>
          <w:t>regiones</w:t>
        </w:r>
      </w:hyperlink>
      <w:r w:rsidRPr="005F3444">
        <w:rPr>
          <w:lang w:val="es-ES" w:eastAsia="es-MX"/>
        </w:rPr>
        <w:t xml:space="preserve"> donde los aprovisionamientos de agua están muy limitados, se puede obtener un notable aumento de producción utilizando la misma cantidad de agua que antes.</w:t>
      </w:r>
    </w:p>
    <w:p w14:paraId="3F61F062" w14:textId="77777777" w:rsidR="00B77CAD" w:rsidRPr="005F3444" w:rsidRDefault="00B77CAD" w:rsidP="00B77CAD">
      <w:pPr>
        <w:spacing w:before="100" w:beforeAutospacing="1" w:after="100" w:afterAutospacing="1"/>
        <w:jc w:val="both"/>
        <w:rPr>
          <w:lang w:val="es-ES" w:eastAsia="es-MX"/>
        </w:rPr>
      </w:pPr>
    </w:p>
    <w:p w14:paraId="2B4FB180" w14:textId="77777777" w:rsidR="00B77CAD" w:rsidRPr="00404F40" w:rsidRDefault="00B77CAD" w:rsidP="00B77CAD">
      <w:pPr>
        <w:spacing w:before="100" w:beforeAutospacing="1" w:after="100" w:afterAutospacing="1"/>
        <w:jc w:val="center"/>
        <w:rPr>
          <w:b/>
          <w:lang w:val="es-ES" w:eastAsia="es-MX"/>
        </w:rPr>
      </w:pPr>
      <w:r>
        <w:rPr>
          <w:b/>
          <w:lang w:val="es-ES" w:eastAsia="es-MX"/>
        </w:rPr>
        <w:t>OBJETIVO</w:t>
      </w:r>
    </w:p>
    <w:p w14:paraId="2B59436F" w14:textId="77777777" w:rsidR="00B77CAD" w:rsidRDefault="00B77CAD" w:rsidP="00B77CAD">
      <w:pPr>
        <w:spacing w:before="100" w:beforeAutospacing="1" w:after="100" w:afterAutospacing="1"/>
        <w:rPr>
          <w:lang w:val="es-ES" w:eastAsia="es-MX"/>
        </w:rPr>
      </w:pPr>
    </w:p>
    <w:p w14:paraId="1A7CBB30" w14:textId="77777777" w:rsidR="00B77CAD" w:rsidRDefault="00B77CAD" w:rsidP="00B77CAD">
      <w:pPr>
        <w:spacing w:before="100" w:beforeAutospacing="1" w:after="100" w:afterAutospacing="1"/>
        <w:jc w:val="both"/>
        <w:rPr>
          <w:lang w:val="es-ES" w:eastAsia="es-MX"/>
        </w:rPr>
      </w:pPr>
      <w:r>
        <w:rPr>
          <w:lang w:val="es-ES" w:eastAsia="es-MX"/>
        </w:rPr>
        <w:t>El estudiante conocerá y evaluara las bondades de la técnica de riego por goteo como una estrategia para optimizar el agua y hacer de esta práctica una actividad rentable para la agricultura protegida.</w:t>
      </w:r>
    </w:p>
    <w:p w14:paraId="3E25ED50" w14:textId="77777777" w:rsidR="00B77CAD" w:rsidRDefault="00B77CAD" w:rsidP="00B77CAD">
      <w:pPr>
        <w:spacing w:before="100" w:beforeAutospacing="1" w:after="100" w:afterAutospacing="1"/>
        <w:rPr>
          <w:lang w:val="es-ES" w:eastAsia="es-MX"/>
        </w:rPr>
      </w:pPr>
    </w:p>
    <w:p w14:paraId="500DFDD6" w14:textId="77777777" w:rsidR="00B77CAD" w:rsidRDefault="00B77CAD" w:rsidP="00B77CAD">
      <w:pPr>
        <w:spacing w:before="100" w:beforeAutospacing="1" w:after="100" w:afterAutospacing="1"/>
        <w:rPr>
          <w:lang w:val="es-ES" w:eastAsia="es-MX"/>
        </w:rPr>
      </w:pPr>
    </w:p>
    <w:p w14:paraId="43CFEA89" w14:textId="77777777" w:rsidR="00B77CAD" w:rsidRDefault="00B77CAD" w:rsidP="00B77CAD">
      <w:pPr>
        <w:spacing w:before="100" w:beforeAutospacing="1" w:after="100" w:afterAutospacing="1"/>
        <w:rPr>
          <w:lang w:val="es-ES" w:eastAsia="es-MX"/>
        </w:rPr>
      </w:pPr>
    </w:p>
    <w:p w14:paraId="706FDBE0" w14:textId="77777777" w:rsidR="00B77CAD" w:rsidRDefault="00B77CAD" w:rsidP="00B77CAD">
      <w:pPr>
        <w:spacing w:before="100" w:beforeAutospacing="1" w:after="100" w:afterAutospacing="1"/>
        <w:jc w:val="center"/>
        <w:rPr>
          <w:b/>
          <w:lang w:val="es-ES" w:eastAsia="es-MX"/>
        </w:rPr>
      </w:pPr>
    </w:p>
    <w:p w14:paraId="0E531AE3" w14:textId="77777777" w:rsidR="00B77CAD" w:rsidRDefault="00B77CAD" w:rsidP="00B77CAD">
      <w:pPr>
        <w:spacing w:before="100" w:beforeAutospacing="1" w:after="100" w:afterAutospacing="1"/>
        <w:jc w:val="center"/>
        <w:rPr>
          <w:b/>
          <w:lang w:val="es-ES" w:eastAsia="es-MX"/>
        </w:rPr>
      </w:pPr>
    </w:p>
    <w:p w14:paraId="253B2958" w14:textId="77777777" w:rsidR="00B77CAD" w:rsidRDefault="00B77CAD" w:rsidP="00B77CAD">
      <w:pPr>
        <w:spacing w:before="100" w:beforeAutospacing="1" w:after="100" w:afterAutospacing="1"/>
        <w:jc w:val="center"/>
        <w:rPr>
          <w:b/>
          <w:lang w:val="es-ES" w:eastAsia="es-MX"/>
        </w:rPr>
      </w:pPr>
    </w:p>
    <w:p w14:paraId="1A6563E9" w14:textId="77777777" w:rsidR="00B77CAD" w:rsidRDefault="00B77CAD" w:rsidP="00B77CAD">
      <w:pPr>
        <w:spacing w:before="100" w:beforeAutospacing="1" w:after="100" w:afterAutospacing="1"/>
        <w:jc w:val="center"/>
        <w:rPr>
          <w:b/>
          <w:lang w:val="es-ES" w:eastAsia="es-MX"/>
        </w:rPr>
      </w:pPr>
      <w:r>
        <w:rPr>
          <w:b/>
          <w:lang w:val="es-ES" w:eastAsia="es-MX"/>
        </w:rPr>
        <w:lastRenderedPageBreak/>
        <w:t>MATERIALES Y METODOS</w:t>
      </w:r>
    </w:p>
    <w:p w14:paraId="3EB6A8D4" w14:textId="77777777" w:rsidR="00B77CAD" w:rsidRPr="00404F40" w:rsidRDefault="00B77CAD" w:rsidP="00B77CAD">
      <w:pPr>
        <w:spacing w:before="100" w:beforeAutospacing="1" w:after="100" w:afterAutospacing="1"/>
        <w:jc w:val="center"/>
        <w:rPr>
          <w:b/>
          <w:lang w:val="es-ES" w:eastAsia="es-MX"/>
        </w:rPr>
      </w:pPr>
    </w:p>
    <w:p w14:paraId="007795ED" w14:textId="77777777" w:rsidR="00B77CAD" w:rsidRDefault="00B77CAD" w:rsidP="00B77CAD">
      <w:pPr>
        <w:spacing w:before="100" w:beforeAutospacing="1" w:after="100" w:afterAutospacing="1"/>
        <w:rPr>
          <w:lang w:val="es-ES" w:eastAsia="es-MX"/>
        </w:rPr>
      </w:pPr>
      <w:r>
        <w:rPr>
          <w:lang w:val="es-ES" w:eastAsia="es-MX"/>
        </w:rPr>
        <w:t>Conocerá el diseño de riego instalado en el invernadero</w:t>
      </w:r>
    </w:p>
    <w:p w14:paraId="06BF4E76" w14:textId="77777777" w:rsidR="00B77CAD" w:rsidRDefault="00B77CAD" w:rsidP="00B77CAD">
      <w:pPr>
        <w:spacing w:before="100" w:beforeAutospacing="1" w:after="100" w:afterAutospacing="1"/>
        <w:rPr>
          <w:lang w:val="es-ES" w:eastAsia="es-MX"/>
        </w:rPr>
      </w:pPr>
      <w:r>
        <w:rPr>
          <w:lang w:val="es-ES" w:eastAsia="es-MX"/>
        </w:rPr>
        <w:t>Conocerá el calendario de riego para un cultivo establecido</w:t>
      </w:r>
    </w:p>
    <w:p w14:paraId="7431C288" w14:textId="77777777" w:rsidR="00B77CAD" w:rsidRDefault="00B77CAD" w:rsidP="00B77CAD">
      <w:pPr>
        <w:spacing w:before="100" w:beforeAutospacing="1" w:after="100" w:afterAutospacing="1"/>
        <w:rPr>
          <w:lang w:val="es-ES" w:eastAsia="es-MX"/>
        </w:rPr>
      </w:pPr>
      <w:r>
        <w:rPr>
          <w:lang w:val="es-ES" w:eastAsia="es-MX"/>
        </w:rPr>
        <w:t>Conocer los  componentes del cabezal de riego</w:t>
      </w:r>
    </w:p>
    <w:p w14:paraId="3400D38E" w14:textId="77777777" w:rsidR="00B77CAD" w:rsidRDefault="00B77CAD" w:rsidP="00B77CAD">
      <w:pPr>
        <w:spacing w:before="100" w:beforeAutospacing="1" w:after="100" w:afterAutospacing="1"/>
        <w:rPr>
          <w:lang w:val="es-ES" w:eastAsia="es-MX"/>
        </w:rPr>
      </w:pPr>
      <w:r>
        <w:rPr>
          <w:lang w:val="es-ES" w:eastAsia="es-MX"/>
        </w:rPr>
        <w:t>Conocerá los costos aproximados de la aplicación del riego</w:t>
      </w:r>
    </w:p>
    <w:p w14:paraId="1EC0BF49" w14:textId="77777777" w:rsidR="00B77CAD" w:rsidRDefault="00B77CAD" w:rsidP="00B77CAD">
      <w:pPr>
        <w:spacing w:before="100" w:beforeAutospacing="1" w:after="100" w:afterAutospacing="1"/>
        <w:rPr>
          <w:lang w:val="es-ES" w:eastAsia="es-MX"/>
        </w:rPr>
      </w:pPr>
      <w:r>
        <w:rPr>
          <w:lang w:val="es-ES" w:eastAsia="es-MX"/>
        </w:rPr>
        <w:t>Conocerá el mantenimiento necesario para el buen funcionamiento del sistema.</w:t>
      </w:r>
    </w:p>
    <w:p w14:paraId="63771F0C" w14:textId="77777777" w:rsidR="00B77CAD" w:rsidRDefault="00B77CAD" w:rsidP="00B77CAD">
      <w:pPr>
        <w:spacing w:before="100" w:beforeAutospacing="1" w:after="100" w:afterAutospacing="1"/>
        <w:rPr>
          <w:lang w:val="es-ES" w:eastAsia="es-MX"/>
        </w:rPr>
      </w:pPr>
    </w:p>
    <w:p w14:paraId="6BEEECCB" w14:textId="77777777" w:rsidR="00B77CAD" w:rsidRPr="00404F40" w:rsidRDefault="00B77CAD" w:rsidP="00B77CAD">
      <w:pPr>
        <w:jc w:val="center"/>
        <w:rPr>
          <w:b/>
        </w:rPr>
      </w:pPr>
      <w:r>
        <w:rPr>
          <w:b/>
        </w:rPr>
        <w:t>RESULTADOS Y DISCUSIÓN</w:t>
      </w:r>
    </w:p>
    <w:p w14:paraId="47FF14FE" w14:textId="77777777" w:rsidR="00B77CAD" w:rsidRPr="006F203C" w:rsidRDefault="00B77CAD" w:rsidP="00B77CAD"/>
    <w:p w14:paraId="1FD527D2" w14:textId="77777777" w:rsidR="00B77CAD" w:rsidRDefault="00B77CAD" w:rsidP="00B77CAD">
      <w:pPr>
        <w:spacing w:before="100" w:beforeAutospacing="1" w:after="100" w:afterAutospacing="1"/>
      </w:pPr>
      <w:r w:rsidRPr="006F203C">
        <w:t>Reporte por escrito que contenga: portada, índice de contenido, introducción, desarrollo de la práctica, resultados y bibliografía</w:t>
      </w:r>
    </w:p>
    <w:p w14:paraId="4F656B12" w14:textId="77777777" w:rsidR="00B77CAD" w:rsidRPr="00404F40" w:rsidRDefault="00B77CAD" w:rsidP="00B77CAD">
      <w:pPr>
        <w:spacing w:before="100" w:beforeAutospacing="1" w:after="100" w:afterAutospacing="1"/>
        <w:jc w:val="center"/>
        <w:rPr>
          <w:b/>
        </w:rPr>
      </w:pPr>
    </w:p>
    <w:p w14:paraId="00C96BD5" w14:textId="77777777" w:rsidR="00B77CAD" w:rsidRPr="00404F40" w:rsidRDefault="00B77CAD" w:rsidP="00B77CAD">
      <w:pPr>
        <w:spacing w:before="100" w:beforeAutospacing="1" w:after="100" w:afterAutospacing="1"/>
        <w:jc w:val="center"/>
        <w:rPr>
          <w:b/>
        </w:rPr>
      </w:pPr>
      <w:r>
        <w:rPr>
          <w:b/>
        </w:rPr>
        <w:t>CUESTIONARIO</w:t>
      </w:r>
    </w:p>
    <w:p w14:paraId="4A3A7922" w14:textId="77777777" w:rsidR="00B77CAD" w:rsidRDefault="00B77CAD" w:rsidP="00B77CAD">
      <w:pPr>
        <w:spacing w:before="100" w:beforeAutospacing="1" w:after="100" w:afterAutospacing="1"/>
      </w:pPr>
    </w:p>
    <w:p w14:paraId="4045F461" w14:textId="77777777" w:rsidR="00B77CAD" w:rsidRDefault="00B77CAD" w:rsidP="00B77CAD">
      <w:pPr>
        <w:spacing w:before="100" w:beforeAutospacing="1" w:after="100" w:afterAutospacing="1"/>
      </w:pPr>
      <w:r>
        <w:t>¿Explica que es riego por goteo?</w:t>
      </w:r>
    </w:p>
    <w:p w14:paraId="56BD092D" w14:textId="77777777" w:rsidR="00B77CAD" w:rsidRDefault="00B77CAD" w:rsidP="00B77CAD">
      <w:pPr>
        <w:spacing w:before="100" w:beforeAutospacing="1" w:after="100" w:afterAutospacing="1"/>
      </w:pPr>
      <w:r>
        <w:t>¿Explica porque utilizarías el riego por goteo?</w:t>
      </w:r>
    </w:p>
    <w:p w14:paraId="2D15D851" w14:textId="77777777" w:rsidR="00B77CAD" w:rsidRDefault="00B77CAD" w:rsidP="00B77CAD">
      <w:pPr>
        <w:spacing w:before="100" w:beforeAutospacing="1" w:after="100" w:afterAutospacing="1"/>
      </w:pPr>
      <w:r>
        <w:t>Explica las ventajas y desventajas agronómicas del sistema de riego por goteo.</w:t>
      </w:r>
    </w:p>
    <w:p w14:paraId="3A187484" w14:textId="77777777" w:rsidR="00B77CAD" w:rsidRDefault="00B77CAD" w:rsidP="00B77CAD">
      <w:pPr>
        <w:spacing w:before="100" w:beforeAutospacing="1" w:after="100" w:afterAutospacing="1"/>
      </w:pPr>
      <w:r>
        <w:t>¿Cómo resolverías el problema de taponamiento al sistema de riego?</w:t>
      </w:r>
    </w:p>
    <w:p w14:paraId="573AC4AB" w14:textId="77777777" w:rsidR="00B77CAD" w:rsidRDefault="00B77CAD" w:rsidP="00B77CAD">
      <w:pPr>
        <w:spacing w:before="100" w:beforeAutospacing="1" w:after="100" w:afterAutospacing="1"/>
      </w:pPr>
    </w:p>
    <w:p w14:paraId="0497B05D" w14:textId="77777777" w:rsidR="00B77CAD" w:rsidRDefault="00B77CAD" w:rsidP="00B77CAD">
      <w:pPr>
        <w:spacing w:before="100" w:beforeAutospacing="1" w:after="100" w:afterAutospacing="1"/>
        <w:jc w:val="center"/>
        <w:rPr>
          <w:b/>
        </w:rPr>
      </w:pPr>
      <w:r w:rsidRPr="00404F40">
        <w:rPr>
          <w:b/>
        </w:rPr>
        <w:t>BIBLIOGRAFÍA</w:t>
      </w:r>
    </w:p>
    <w:p w14:paraId="4A5583E6" w14:textId="77777777" w:rsidR="00B77CAD" w:rsidRPr="00404F40" w:rsidRDefault="00B77CAD" w:rsidP="00B77CAD">
      <w:pPr>
        <w:pStyle w:val="Prrafodelista"/>
        <w:numPr>
          <w:ilvl w:val="0"/>
          <w:numId w:val="16"/>
        </w:numPr>
        <w:spacing w:after="200" w:line="276" w:lineRule="auto"/>
        <w:jc w:val="both"/>
        <w:rPr>
          <w:rFonts w:ascii="Arial" w:eastAsia="Calibri" w:hAnsi="Arial" w:cs="Arial"/>
          <w:bCs/>
        </w:rPr>
      </w:pPr>
      <w:r w:rsidRPr="00404F40">
        <w:rPr>
          <w:rFonts w:ascii="Arial" w:hAnsi="Arial" w:cs="Arial"/>
        </w:rPr>
        <w:t xml:space="preserve">Soria F., Manuel de J.; J.M. Tun S.; J.A. Trejo R. y R. </w:t>
      </w:r>
      <w:proofErr w:type="spellStart"/>
      <w:r w:rsidRPr="00404F40">
        <w:rPr>
          <w:rFonts w:ascii="Arial" w:hAnsi="Arial" w:cs="Arial"/>
        </w:rPr>
        <w:t>Teran</w:t>
      </w:r>
      <w:proofErr w:type="spellEnd"/>
      <w:r w:rsidRPr="00404F40">
        <w:rPr>
          <w:rFonts w:ascii="Arial" w:hAnsi="Arial" w:cs="Arial"/>
        </w:rPr>
        <w:t xml:space="preserve"> S. 1996. Producción de Hortalizas a cielo abierto en la Península de Yucatán.</w:t>
      </w:r>
      <w:r w:rsidRPr="00404F40">
        <w:rPr>
          <w:rFonts w:ascii="Arial" w:eastAsia="Calibri" w:hAnsi="Arial" w:cs="Arial"/>
          <w:b/>
          <w:bCs/>
        </w:rPr>
        <w:t xml:space="preserve"> </w:t>
      </w:r>
      <w:r w:rsidRPr="00404F40">
        <w:rPr>
          <w:rFonts w:ascii="Arial" w:eastAsia="Calibri" w:hAnsi="Arial" w:cs="Arial"/>
          <w:bCs/>
        </w:rPr>
        <w:t xml:space="preserve">Centro de Investigación y Graduados Agropecuarios, Instituto Tecnológico Agropecuario No. 2. </w:t>
      </w:r>
      <w:proofErr w:type="spellStart"/>
      <w:r w:rsidRPr="00404F40">
        <w:rPr>
          <w:rFonts w:ascii="Arial" w:eastAsia="Calibri" w:hAnsi="Arial" w:cs="Arial"/>
          <w:bCs/>
        </w:rPr>
        <w:t>Conkal</w:t>
      </w:r>
      <w:proofErr w:type="spellEnd"/>
      <w:r w:rsidRPr="00404F40">
        <w:rPr>
          <w:rFonts w:ascii="Arial" w:eastAsia="Calibri" w:hAnsi="Arial" w:cs="Arial"/>
          <w:bCs/>
        </w:rPr>
        <w:t>, Yucatán, México.</w:t>
      </w:r>
    </w:p>
    <w:p w14:paraId="69ADD541" w14:textId="77777777" w:rsidR="00B77CAD" w:rsidRDefault="00B77CAD" w:rsidP="00B77CAD">
      <w:pPr>
        <w:autoSpaceDE w:val="0"/>
        <w:autoSpaceDN w:val="0"/>
        <w:adjustRightInd w:val="0"/>
        <w:jc w:val="center"/>
        <w:rPr>
          <w:rFonts w:eastAsia="Calibri"/>
          <w:b/>
          <w:bCs/>
        </w:rPr>
      </w:pPr>
    </w:p>
    <w:p w14:paraId="4DB1FD86" w14:textId="77777777" w:rsidR="00B77CAD" w:rsidRPr="007F34EA" w:rsidRDefault="00B77CAD" w:rsidP="00B77CAD">
      <w:pPr>
        <w:autoSpaceDE w:val="0"/>
        <w:autoSpaceDN w:val="0"/>
        <w:adjustRightInd w:val="0"/>
        <w:jc w:val="center"/>
        <w:rPr>
          <w:rFonts w:eastAsia="Calibri"/>
          <w:b/>
          <w:bCs/>
        </w:rPr>
      </w:pPr>
      <w:r w:rsidRPr="007F34EA">
        <w:rPr>
          <w:rFonts w:eastAsia="Calibri"/>
          <w:b/>
          <w:bCs/>
        </w:rPr>
        <w:lastRenderedPageBreak/>
        <w:t>PRÁCTICA No. 5</w:t>
      </w:r>
    </w:p>
    <w:p w14:paraId="4057D7E5" w14:textId="77777777" w:rsidR="00B77CAD" w:rsidRPr="007F34EA" w:rsidRDefault="00B77CAD" w:rsidP="00B77CAD">
      <w:pPr>
        <w:autoSpaceDE w:val="0"/>
        <w:autoSpaceDN w:val="0"/>
        <w:adjustRightInd w:val="0"/>
        <w:jc w:val="right"/>
        <w:rPr>
          <w:rFonts w:eastAsia="Calibri"/>
          <w:b/>
          <w:bCs/>
        </w:rPr>
      </w:pPr>
    </w:p>
    <w:p w14:paraId="05023A58" w14:textId="77777777" w:rsidR="00B77CAD" w:rsidRPr="007F34EA" w:rsidRDefault="00B77CAD" w:rsidP="00B77CAD">
      <w:pPr>
        <w:autoSpaceDE w:val="0"/>
        <w:autoSpaceDN w:val="0"/>
        <w:adjustRightInd w:val="0"/>
        <w:jc w:val="right"/>
        <w:rPr>
          <w:rFonts w:eastAsia="Calibri"/>
          <w:b/>
          <w:bCs/>
        </w:rPr>
      </w:pPr>
    </w:p>
    <w:p w14:paraId="418506C1" w14:textId="77777777" w:rsidR="00B77CAD" w:rsidRPr="007F34EA" w:rsidRDefault="00B77CAD" w:rsidP="00B77CAD">
      <w:pPr>
        <w:autoSpaceDE w:val="0"/>
        <w:autoSpaceDN w:val="0"/>
        <w:adjustRightInd w:val="0"/>
        <w:jc w:val="right"/>
        <w:rPr>
          <w:rFonts w:eastAsia="Calibri"/>
          <w:b/>
          <w:bCs/>
        </w:rPr>
      </w:pPr>
    </w:p>
    <w:p w14:paraId="2760EA37" w14:textId="77777777" w:rsidR="00B77CAD" w:rsidRPr="007F34EA" w:rsidRDefault="00B77CAD" w:rsidP="00B77CAD">
      <w:pPr>
        <w:autoSpaceDE w:val="0"/>
        <w:autoSpaceDN w:val="0"/>
        <w:adjustRightInd w:val="0"/>
        <w:jc w:val="right"/>
        <w:rPr>
          <w:rFonts w:eastAsia="Calibri"/>
          <w:b/>
          <w:bCs/>
        </w:rPr>
      </w:pPr>
      <w:r w:rsidRPr="007F34EA">
        <w:rPr>
          <w:rFonts w:eastAsia="Calibri"/>
          <w:b/>
          <w:bCs/>
        </w:rPr>
        <w:t>Fecha...../.....</w:t>
      </w:r>
    </w:p>
    <w:p w14:paraId="4C05FA20" w14:textId="77777777" w:rsidR="00B77CAD" w:rsidRPr="007F34EA" w:rsidRDefault="00B77CAD" w:rsidP="00B77CAD">
      <w:pPr>
        <w:autoSpaceDE w:val="0"/>
        <w:autoSpaceDN w:val="0"/>
        <w:adjustRightInd w:val="0"/>
        <w:jc w:val="right"/>
        <w:rPr>
          <w:rFonts w:eastAsia="Calibri"/>
          <w:b/>
          <w:bCs/>
        </w:rPr>
      </w:pPr>
      <w:r w:rsidRPr="007F34EA">
        <w:rPr>
          <w:rFonts w:eastAsia="Calibri"/>
          <w:b/>
          <w:bCs/>
        </w:rPr>
        <w:t>Equipo No……….</w:t>
      </w:r>
    </w:p>
    <w:p w14:paraId="1C5975AB" w14:textId="77777777" w:rsidR="00B77CAD" w:rsidRPr="007F34EA" w:rsidRDefault="00B77CAD" w:rsidP="00B77CAD">
      <w:pPr>
        <w:autoSpaceDE w:val="0"/>
        <w:autoSpaceDN w:val="0"/>
        <w:adjustRightInd w:val="0"/>
        <w:ind w:left="567" w:hanging="567"/>
        <w:jc w:val="both"/>
        <w:rPr>
          <w:rFonts w:eastAsia="Calibri"/>
        </w:rPr>
      </w:pPr>
      <w:r w:rsidRPr="007F34EA">
        <w:rPr>
          <w:rFonts w:eastAsia="Calibri"/>
          <w:b/>
          <w:bCs/>
        </w:rPr>
        <w:t xml:space="preserve">Apellidos y Nombres:.... . . . . . . . . . . . . . . . . . . . . . . . . . . . . . . . . </w:t>
      </w:r>
    </w:p>
    <w:p w14:paraId="2F03E502" w14:textId="77777777" w:rsidR="00B77CAD" w:rsidRPr="007F34EA" w:rsidRDefault="00B77CAD" w:rsidP="00B77CAD">
      <w:pPr>
        <w:autoSpaceDE w:val="0"/>
        <w:autoSpaceDN w:val="0"/>
        <w:adjustRightInd w:val="0"/>
        <w:jc w:val="right"/>
        <w:rPr>
          <w:rFonts w:eastAsia="Calibri"/>
          <w:b/>
          <w:bCs/>
        </w:rPr>
      </w:pPr>
    </w:p>
    <w:p w14:paraId="437546EE" w14:textId="77777777" w:rsidR="00B77CAD" w:rsidRPr="007F34EA" w:rsidRDefault="00B77CAD" w:rsidP="00B77CAD">
      <w:pPr>
        <w:autoSpaceDE w:val="0"/>
        <w:autoSpaceDN w:val="0"/>
        <w:adjustRightInd w:val="0"/>
        <w:jc w:val="center"/>
        <w:rPr>
          <w:rFonts w:eastAsia="Calibri"/>
          <w:b/>
          <w:bCs/>
          <w:lang w:eastAsia="es-MX"/>
        </w:rPr>
      </w:pPr>
    </w:p>
    <w:p w14:paraId="052F0410" w14:textId="77777777" w:rsidR="00B77CAD" w:rsidRPr="007F34EA" w:rsidRDefault="00B77CAD" w:rsidP="00B77CAD">
      <w:pPr>
        <w:autoSpaceDE w:val="0"/>
        <w:autoSpaceDN w:val="0"/>
        <w:adjustRightInd w:val="0"/>
        <w:jc w:val="center"/>
        <w:rPr>
          <w:rFonts w:eastAsia="Calibri"/>
          <w:b/>
          <w:bCs/>
          <w:lang w:eastAsia="es-MX"/>
        </w:rPr>
      </w:pPr>
    </w:p>
    <w:p w14:paraId="77BB86FE" w14:textId="77777777" w:rsidR="00B77CAD" w:rsidRPr="007F34EA" w:rsidRDefault="00B77CAD" w:rsidP="00B77CAD">
      <w:pPr>
        <w:autoSpaceDE w:val="0"/>
        <w:autoSpaceDN w:val="0"/>
        <w:adjustRightInd w:val="0"/>
        <w:jc w:val="center"/>
        <w:rPr>
          <w:rFonts w:eastAsia="Calibri"/>
          <w:b/>
          <w:bCs/>
          <w:lang w:eastAsia="es-MX"/>
        </w:rPr>
      </w:pPr>
    </w:p>
    <w:p w14:paraId="7036AC6A" w14:textId="77777777" w:rsidR="00B77CAD" w:rsidRPr="007F34EA" w:rsidRDefault="00B77CAD" w:rsidP="00B77CAD">
      <w:pPr>
        <w:autoSpaceDE w:val="0"/>
        <w:autoSpaceDN w:val="0"/>
        <w:adjustRightInd w:val="0"/>
        <w:jc w:val="center"/>
        <w:rPr>
          <w:rFonts w:eastAsia="Calibri"/>
          <w:b/>
          <w:bCs/>
          <w:lang w:eastAsia="es-MX"/>
        </w:rPr>
      </w:pPr>
      <w:r w:rsidRPr="007F34EA">
        <w:rPr>
          <w:rFonts w:eastAsia="Calibri"/>
          <w:b/>
          <w:bCs/>
          <w:lang w:eastAsia="es-MX"/>
        </w:rPr>
        <w:t>NECESIDAD DE LUZ EN LA GERMINACION DE SEMILLAS</w:t>
      </w:r>
    </w:p>
    <w:p w14:paraId="7C815F4E" w14:textId="77777777" w:rsidR="00B77CAD" w:rsidRPr="007F34EA" w:rsidRDefault="00B77CAD" w:rsidP="00B77CAD">
      <w:pPr>
        <w:autoSpaceDE w:val="0"/>
        <w:autoSpaceDN w:val="0"/>
        <w:adjustRightInd w:val="0"/>
        <w:jc w:val="center"/>
        <w:rPr>
          <w:rFonts w:eastAsia="Calibri"/>
          <w:b/>
          <w:bCs/>
          <w:lang w:eastAsia="es-MX"/>
        </w:rPr>
      </w:pPr>
    </w:p>
    <w:p w14:paraId="0A323CD5" w14:textId="77777777" w:rsidR="00B77CAD" w:rsidRPr="007F34EA" w:rsidRDefault="00B77CAD" w:rsidP="00B77CAD">
      <w:pPr>
        <w:autoSpaceDE w:val="0"/>
        <w:autoSpaceDN w:val="0"/>
        <w:adjustRightInd w:val="0"/>
        <w:jc w:val="center"/>
        <w:rPr>
          <w:rFonts w:eastAsia="Calibri"/>
          <w:b/>
          <w:bCs/>
          <w:lang w:eastAsia="es-MX"/>
        </w:rPr>
      </w:pPr>
    </w:p>
    <w:p w14:paraId="445476D8" w14:textId="77777777" w:rsidR="00B77CAD" w:rsidRPr="007F34EA" w:rsidRDefault="00B77CAD" w:rsidP="00B77CAD">
      <w:pPr>
        <w:autoSpaceDE w:val="0"/>
        <w:autoSpaceDN w:val="0"/>
        <w:adjustRightInd w:val="0"/>
        <w:jc w:val="center"/>
        <w:rPr>
          <w:rFonts w:eastAsia="Calibri"/>
          <w:b/>
          <w:bCs/>
          <w:lang w:eastAsia="es-MX"/>
        </w:rPr>
      </w:pPr>
    </w:p>
    <w:p w14:paraId="77601089" w14:textId="77777777" w:rsidR="00B77CAD" w:rsidRPr="007F34EA" w:rsidRDefault="00B77CAD" w:rsidP="00B77CAD">
      <w:pPr>
        <w:autoSpaceDE w:val="0"/>
        <w:autoSpaceDN w:val="0"/>
        <w:adjustRightInd w:val="0"/>
        <w:jc w:val="center"/>
        <w:rPr>
          <w:rFonts w:eastAsia="Calibri"/>
          <w:b/>
          <w:bCs/>
          <w:lang w:eastAsia="es-MX"/>
        </w:rPr>
      </w:pPr>
    </w:p>
    <w:p w14:paraId="3B675054" w14:textId="77777777" w:rsidR="00B77CAD" w:rsidRPr="007F34EA" w:rsidRDefault="00B77CAD" w:rsidP="00B77CAD">
      <w:pPr>
        <w:autoSpaceDE w:val="0"/>
        <w:autoSpaceDN w:val="0"/>
        <w:adjustRightInd w:val="0"/>
        <w:jc w:val="center"/>
        <w:rPr>
          <w:rFonts w:eastAsia="Calibri"/>
          <w:b/>
          <w:bCs/>
          <w:lang w:eastAsia="es-MX"/>
        </w:rPr>
      </w:pPr>
      <w:r w:rsidRPr="007F34EA">
        <w:rPr>
          <w:rFonts w:eastAsia="Calibri"/>
          <w:b/>
          <w:bCs/>
          <w:lang w:eastAsia="es-MX"/>
        </w:rPr>
        <w:t>INTRODUCCIÓN</w:t>
      </w:r>
    </w:p>
    <w:p w14:paraId="05818A66" w14:textId="77777777" w:rsidR="00B77CAD" w:rsidRPr="007F34EA" w:rsidRDefault="00B77CAD" w:rsidP="00B77CAD">
      <w:pPr>
        <w:autoSpaceDE w:val="0"/>
        <w:autoSpaceDN w:val="0"/>
        <w:adjustRightInd w:val="0"/>
        <w:jc w:val="center"/>
        <w:rPr>
          <w:rFonts w:eastAsia="Calibri"/>
          <w:b/>
          <w:bCs/>
          <w:lang w:eastAsia="es-MX"/>
        </w:rPr>
      </w:pPr>
    </w:p>
    <w:p w14:paraId="55A72366" w14:textId="77777777" w:rsidR="00B77CAD" w:rsidRPr="007F34EA" w:rsidRDefault="00B77CAD" w:rsidP="00B77CAD">
      <w:pPr>
        <w:autoSpaceDE w:val="0"/>
        <w:autoSpaceDN w:val="0"/>
        <w:adjustRightInd w:val="0"/>
        <w:jc w:val="center"/>
        <w:rPr>
          <w:rFonts w:eastAsia="Calibri"/>
          <w:b/>
          <w:bCs/>
          <w:lang w:eastAsia="es-MX"/>
        </w:rPr>
      </w:pPr>
    </w:p>
    <w:p w14:paraId="0805F0AD" w14:textId="77777777" w:rsidR="00B77CAD" w:rsidRPr="007F34EA" w:rsidRDefault="00B77CAD" w:rsidP="00B77CAD">
      <w:pPr>
        <w:autoSpaceDE w:val="0"/>
        <w:autoSpaceDN w:val="0"/>
        <w:adjustRightInd w:val="0"/>
        <w:jc w:val="center"/>
        <w:rPr>
          <w:rFonts w:eastAsia="Calibri"/>
          <w:b/>
          <w:bCs/>
          <w:lang w:eastAsia="es-MX"/>
        </w:rPr>
      </w:pPr>
    </w:p>
    <w:p w14:paraId="66EED08C" w14:textId="77777777" w:rsidR="00B77CAD" w:rsidRPr="007F34EA" w:rsidRDefault="00B77CAD" w:rsidP="00B77CAD">
      <w:pPr>
        <w:autoSpaceDE w:val="0"/>
        <w:autoSpaceDN w:val="0"/>
        <w:adjustRightInd w:val="0"/>
        <w:jc w:val="both"/>
        <w:rPr>
          <w:rFonts w:eastAsia="Calibri"/>
          <w:lang w:eastAsia="es-MX"/>
        </w:rPr>
      </w:pPr>
      <w:r w:rsidRPr="007F34EA">
        <w:rPr>
          <w:rFonts w:eastAsia="Calibri"/>
          <w:lang w:eastAsia="es-MX"/>
        </w:rPr>
        <w:t xml:space="preserve">Las semillas tienen para germinar, requerimientos de luz muy variables según las especies, e incluso hay semillas cuya germinación resulta inhibida por la luz. La luz afecta de tres modos distintos: por su </w:t>
      </w:r>
      <w:r w:rsidRPr="007F34EA">
        <w:rPr>
          <w:rFonts w:eastAsia="Calibri"/>
          <w:b/>
          <w:bCs/>
          <w:lang w:eastAsia="es-MX"/>
        </w:rPr>
        <w:t>intensidad</w:t>
      </w:r>
      <w:r w:rsidRPr="007F34EA">
        <w:rPr>
          <w:rFonts w:eastAsia="Calibri"/>
          <w:lang w:eastAsia="es-MX"/>
        </w:rPr>
        <w:t xml:space="preserve">, por su </w:t>
      </w:r>
      <w:r w:rsidRPr="007F34EA">
        <w:rPr>
          <w:rFonts w:eastAsia="Calibri"/>
          <w:b/>
          <w:bCs/>
          <w:lang w:eastAsia="es-MX"/>
        </w:rPr>
        <w:t xml:space="preserve">duración </w:t>
      </w:r>
      <w:r w:rsidRPr="007F34EA">
        <w:rPr>
          <w:rFonts w:eastAsia="Calibri"/>
          <w:lang w:eastAsia="es-MX"/>
        </w:rPr>
        <w:t xml:space="preserve">y por su </w:t>
      </w:r>
      <w:r w:rsidRPr="007F34EA">
        <w:rPr>
          <w:rFonts w:eastAsia="Calibri"/>
          <w:b/>
          <w:bCs/>
          <w:lang w:eastAsia="es-MX"/>
        </w:rPr>
        <w:t>composición</w:t>
      </w:r>
      <w:r w:rsidRPr="007F34EA">
        <w:rPr>
          <w:rFonts w:eastAsia="Calibri"/>
          <w:lang w:eastAsia="es-MX"/>
        </w:rPr>
        <w:t>.</w:t>
      </w:r>
    </w:p>
    <w:p w14:paraId="72C3716F" w14:textId="77777777" w:rsidR="00B77CAD" w:rsidRPr="007F34EA" w:rsidRDefault="00B77CAD" w:rsidP="00B77CAD">
      <w:pPr>
        <w:autoSpaceDE w:val="0"/>
        <w:autoSpaceDN w:val="0"/>
        <w:adjustRightInd w:val="0"/>
        <w:jc w:val="both"/>
        <w:rPr>
          <w:rFonts w:eastAsia="Calibri"/>
          <w:lang w:eastAsia="es-MX"/>
        </w:rPr>
      </w:pPr>
    </w:p>
    <w:p w14:paraId="4EE3A2B7" w14:textId="77777777" w:rsidR="00B77CAD" w:rsidRPr="007F34EA" w:rsidRDefault="00B77CAD" w:rsidP="00B77CAD">
      <w:pPr>
        <w:autoSpaceDE w:val="0"/>
        <w:autoSpaceDN w:val="0"/>
        <w:adjustRightInd w:val="0"/>
        <w:jc w:val="both"/>
        <w:rPr>
          <w:rFonts w:eastAsia="Calibri"/>
          <w:lang w:eastAsia="es-MX"/>
        </w:rPr>
      </w:pPr>
      <w:r w:rsidRPr="007F34EA">
        <w:rPr>
          <w:rFonts w:eastAsia="Calibri"/>
          <w:lang w:eastAsia="es-MX"/>
        </w:rPr>
        <w:t xml:space="preserve">Cuando la luz incide positivamente en la germinación, se dice que las semillas tienen </w:t>
      </w:r>
      <w:proofErr w:type="spellStart"/>
      <w:r w:rsidRPr="007F34EA">
        <w:rPr>
          <w:rFonts w:eastAsia="Calibri"/>
          <w:b/>
          <w:bCs/>
          <w:lang w:eastAsia="es-MX"/>
        </w:rPr>
        <w:t>fotoblastismo</w:t>
      </w:r>
      <w:proofErr w:type="spellEnd"/>
      <w:r w:rsidRPr="007F34EA">
        <w:rPr>
          <w:rFonts w:eastAsia="Calibri"/>
          <w:b/>
          <w:bCs/>
          <w:lang w:eastAsia="es-MX"/>
        </w:rPr>
        <w:t xml:space="preserve"> positivo</w:t>
      </w:r>
      <w:r w:rsidRPr="007F34EA">
        <w:rPr>
          <w:rFonts w:eastAsia="Calibri"/>
          <w:lang w:eastAsia="es-MX"/>
        </w:rPr>
        <w:t xml:space="preserve">; en cambio, si la germinación se ve perjudicada en presencia de luz, estas tienen </w:t>
      </w:r>
      <w:proofErr w:type="spellStart"/>
      <w:r w:rsidRPr="007F34EA">
        <w:rPr>
          <w:rFonts w:eastAsia="Calibri"/>
          <w:b/>
          <w:bCs/>
          <w:lang w:eastAsia="es-MX"/>
        </w:rPr>
        <w:t>fotoblastismo</w:t>
      </w:r>
      <w:proofErr w:type="spellEnd"/>
      <w:r w:rsidRPr="007F34EA">
        <w:rPr>
          <w:rFonts w:eastAsia="Calibri"/>
          <w:b/>
          <w:bCs/>
          <w:lang w:eastAsia="es-MX"/>
        </w:rPr>
        <w:t xml:space="preserve"> negativo</w:t>
      </w:r>
      <w:r w:rsidRPr="007F34EA">
        <w:rPr>
          <w:rFonts w:eastAsia="Calibri"/>
          <w:lang w:eastAsia="es-MX"/>
        </w:rPr>
        <w:t xml:space="preserve">. Cuando la luz no afecta a la germinación se dice que las semillas son </w:t>
      </w:r>
      <w:r w:rsidRPr="007F34EA">
        <w:rPr>
          <w:rFonts w:eastAsia="Calibri"/>
          <w:b/>
          <w:bCs/>
          <w:lang w:eastAsia="es-MX"/>
        </w:rPr>
        <w:t xml:space="preserve">no </w:t>
      </w:r>
      <w:proofErr w:type="spellStart"/>
      <w:r w:rsidRPr="007F34EA">
        <w:rPr>
          <w:rFonts w:eastAsia="Calibri"/>
          <w:b/>
          <w:bCs/>
          <w:lang w:eastAsia="es-MX"/>
        </w:rPr>
        <w:t>fotoblásticas</w:t>
      </w:r>
      <w:proofErr w:type="spellEnd"/>
      <w:r w:rsidRPr="007F34EA">
        <w:rPr>
          <w:rFonts w:eastAsia="Calibri"/>
          <w:b/>
          <w:bCs/>
          <w:lang w:eastAsia="es-MX"/>
        </w:rPr>
        <w:t>.</w:t>
      </w:r>
    </w:p>
    <w:p w14:paraId="0DE615D5" w14:textId="77777777" w:rsidR="00B77CAD" w:rsidRPr="007F34EA" w:rsidRDefault="00B77CAD" w:rsidP="00B77CAD">
      <w:pPr>
        <w:autoSpaceDE w:val="0"/>
        <w:autoSpaceDN w:val="0"/>
        <w:adjustRightInd w:val="0"/>
        <w:jc w:val="both"/>
        <w:rPr>
          <w:rFonts w:eastAsia="Calibri"/>
          <w:b/>
          <w:bCs/>
          <w:lang w:eastAsia="es-MX"/>
        </w:rPr>
      </w:pPr>
    </w:p>
    <w:p w14:paraId="4EE04D91" w14:textId="77777777" w:rsidR="00B77CAD" w:rsidRPr="007F34EA" w:rsidRDefault="00B77CAD" w:rsidP="00B77CAD">
      <w:pPr>
        <w:autoSpaceDE w:val="0"/>
        <w:autoSpaceDN w:val="0"/>
        <w:adjustRightInd w:val="0"/>
        <w:jc w:val="both"/>
        <w:rPr>
          <w:rFonts w:eastAsia="Calibri"/>
          <w:b/>
          <w:bCs/>
          <w:lang w:eastAsia="es-MX"/>
        </w:rPr>
      </w:pPr>
    </w:p>
    <w:p w14:paraId="0E0C8E91" w14:textId="77777777" w:rsidR="00B77CAD" w:rsidRPr="007F34EA" w:rsidRDefault="00B77CAD" w:rsidP="00B77CAD">
      <w:pPr>
        <w:autoSpaceDE w:val="0"/>
        <w:autoSpaceDN w:val="0"/>
        <w:adjustRightInd w:val="0"/>
        <w:jc w:val="both"/>
        <w:rPr>
          <w:rFonts w:eastAsia="Calibri"/>
          <w:b/>
          <w:bCs/>
          <w:lang w:eastAsia="es-MX"/>
        </w:rPr>
      </w:pPr>
    </w:p>
    <w:p w14:paraId="12C610D1" w14:textId="77777777" w:rsidR="00B77CAD" w:rsidRPr="007F34EA" w:rsidRDefault="00B77CAD" w:rsidP="00B77CAD">
      <w:pPr>
        <w:autoSpaceDE w:val="0"/>
        <w:autoSpaceDN w:val="0"/>
        <w:adjustRightInd w:val="0"/>
        <w:jc w:val="center"/>
        <w:rPr>
          <w:rFonts w:eastAsia="Calibri"/>
          <w:b/>
          <w:bCs/>
          <w:lang w:eastAsia="es-MX"/>
        </w:rPr>
      </w:pPr>
    </w:p>
    <w:p w14:paraId="537FE7FC" w14:textId="77777777" w:rsidR="00B77CAD" w:rsidRPr="007F34EA" w:rsidRDefault="00B77CAD" w:rsidP="00B77CAD">
      <w:pPr>
        <w:autoSpaceDE w:val="0"/>
        <w:autoSpaceDN w:val="0"/>
        <w:adjustRightInd w:val="0"/>
        <w:jc w:val="center"/>
        <w:rPr>
          <w:rFonts w:eastAsia="Calibri"/>
          <w:b/>
          <w:bCs/>
          <w:lang w:eastAsia="es-MX"/>
        </w:rPr>
      </w:pPr>
      <w:r w:rsidRPr="007F34EA">
        <w:rPr>
          <w:rFonts w:eastAsia="Calibri"/>
          <w:b/>
          <w:bCs/>
          <w:lang w:eastAsia="es-MX"/>
        </w:rPr>
        <w:t>OBJETIVO</w:t>
      </w:r>
    </w:p>
    <w:p w14:paraId="6CF38204" w14:textId="77777777" w:rsidR="00B77CAD" w:rsidRPr="007F34EA" w:rsidRDefault="00B77CAD" w:rsidP="00B77CAD">
      <w:pPr>
        <w:autoSpaceDE w:val="0"/>
        <w:autoSpaceDN w:val="0"/>
        <w:adjustRightInd w:val="0"/>
        <w:jc w:val="both"/>
        <w:rPr>
          <w:rFonts w:eastAsia="Calibri"/>
          <w:b/>
          <w:bCs/>
          <w:lang w:eastAsia="es-MX"/>
        </w:rPr>
      </w:pPr>
    </w:p>
    <w:p w14:paraId="54CFBAA1" w14:textId="77777777" w:rsidR="00B77CAD" w:rsidRPr="007F34EA" w:rsidRDefault="00B77CAD" w:rsidP="00B77CAD">
      <w:pPr>
        <w:autoSpaceDE w:val="0"/>
        <w:autoSpaceDN w:val="0"/>
        <w:adjustRightInd w:val="0"/>
        <w:jc w:val="both"/>
        <w:rPr>
          <w:rFonts w:eastAsia="Calibri"/>
          <w:b/>
          <w:bCs/>
          <w:lang w:eastAsia="es-MX"/>
        </w:rPr>
      </w:pPr>
    </w:p>
    <w:p w14:paraId="403790F9" w14:textId="77777777" w:rsidR="00B77CAD" w:rsidRPr="007F34EA" w:rsidRDefault="00B77CAD" w:rsidP="00B77CAD">
      <w:pPr>
        <w:autoSpaceDE w:val="0"/>
        <w:autoSpaceDN w:val="0"/>
        <w:adjustRightInd w:val="0"/>
        <w:jc w:val="both"/>
        <w:rPr>
          <w:rFonts w:eastAsia="Calibri"/>
          <w:lang w:eastAsia="es-MX"/>
        </w:rPr>
      </w:pPr>
    </w:p>
    <w:p w14:paraId="2EC17C2C" w14:textId="77777777" w:rsidR="00B77CAD" w:rsidRPr="007F34EA" w:rsidRDefault="00B77CAD" w:rsidP="00B77CAD">
      <w:pPr>
        <w:autoSpaceDE w:val="0"/>
        <w:autoSpaceDN w:val="0"/>
        <w:adjustRightInd w:val="0"/>
        <w:jc w:val="both"/>
        <w:rPr>
          <w:rFonts w:eastAsia="Calibri"/>
          <w:lang w:eastAsia="es-MX"/>
        </w:rPr>
      </w:pPr>
      <w:r w:rsidRPr="007F34EA">
        <w:rPr>
          <w:rFonts w:eastAsia="Calibri"/>
          <w:lang w:eastAsia="es-MX"/>
        </w:rPr>
        <w:t>El objetivo de esta Práctica se estudiará el efecto de la luz utilizando semillas provenientes de diferentes especies.</w:t>
      </w:r>
    </w:p>
    <w:p w14:paraId="4FC5640C" w14:textId="77777777" w:rsidR="00B77CAD" w:rsidRPr="007F34EA" w:rsidRDefault="00B77CAD" w:rsidP="00B77CAD">
      <w:pPr>
        <w:autoSpaceDE w:val="0"/>
        <w:autoSpaceDN w:val="0"/>
        <w:adjustRightInd w:val="0"/>
        <w:jc w:val="both"/>
        <w:rPr>
          <w:rFonts w:eastAsia="Calibri"/>
          <w:lang w:eastAsia="es-MX"/>
        </w:rPr>
      </w:pPr>
    </w:p>
    <w:p w14:paraId="629C05CF" w14:textId="77777777" w:rsidR="00B77CAD" w:rsidRPr="007F34EA" w:rsidRDefault="00B77CAD" w:rsidP="00B77CAD">
      <w:pPr>
        <w:autoSpaceDE w:val="0"/>
        <w:autoSpaceDN w:val="0"/>
        <w:adjustRightInd w:val="0"/>
        <w:jc w:val="center"/>
        <w:rPr>
          <w:rFonts w:eastAsia="Calibri"/>
          <w:b/>
          <w:bCs/>
          <w:lang w:eastAsia="es-MX"/>
        </w:rPr>
      </w:pPr>
    </w:p>
    <w:p w14:paraId="1697D428" w14:textId="77777777" w:rsidR="00B77CAD" w:rsidRPr="007F34EA" w:rsidRDefault="00B77CAD" w:rsidP="00B77CAD">
      <w:pPr>
        <w:autoSpaceDE w:val="0"/>
        <w:autoSpaceDN w:val="0"/>
        <w:adjustRightInd w:val="0"/>
        <w:jc w:val="center"/>
        <w:rPr>
          <w:rFonts w:eastAsia="Calibri"/>
          <w:b/>
          <w:bCs/>
          <w:lang w:eastAsia="es-MX"/>
        </w:rPr>
      </w:pPr>
    </w:p>
    <w:p w14:paraId="59B2C2F8" w14:textId="77777777" w:rsidR="00B77CAD" w:rsidRPr="007F34EA" w:rsidRDefault="00B77CAD" w:rsidP="00B77CAD">
      <w:pPr>
        <w:autoSpaceDE w:val="0"/>
        <w:autoSpaceDN w:val="0"/>
        <w:adjustRightInd w:val="0"/>
        <w:jc w:val="center"/>
        <w:rPr>
          <w:rFonts w:eastAsia="Calibri"/>
          <w:b/>
          <w:bCs/>
          <w:lang w:eastAsia="es-MX"/>
        </w:rPr>
      </w:pPr>
    </w:p>
    <w:p w14:paraId="39EE8607" w14:textId="77777777" w:rsidR="00B77CAD" w:rsidRPr="007F34EA" w:rsidRDefault="00B77CAD" w:rsidP="00B77CAD">
      <w:pPr>
        <w:autoSpaceDE w:val="0"/>
        <w:autoSpaceDN w:val="0"/>
        <w:adjustRightInd w:val="0"/>
        <w:jc w:val="center"/>
        <w:rPr>
          <w:rFonts w:eastAsia="Calibri"/>
          <w:b/>
          <w:bCs/>
          <w:lang w:eastAsia="es-MX"/>
        </w:rPr>
      </w:pPr>
    </w:p>
    <w:p w14:paraId="0E987D88" w14:textId="77777777" w:rsidR="00B77CAD" w:rsidRPr="007F34EA" w:rsidRDefault="00B77CAD" w:rsidP="00B77CAD">
      <w:pPr>
        <w:autoSpaceDE w:val="0"/>
        <w:autoSpaceDN w:val="0"/>
        <w:adjustRightInd w:val="0"/>
        <w:jc w:val="center"/>
        <w:rPr>
          <w:rFonts w:eastAsia="Calibri"/>
          <w:b/>
          <w:bCs/>
          <w:lang w:eastAsia="es-MX"/>
        </w:rPr>
      </w:pPr>
    </w:p>
    <w:p w14:paraId="0B148CB9" w14:textId="77777777" w:rsidR="00B77CAD" w:rsidRPr="007F34EA" w:rsidRDefault="00B77CAD" w:rsidP="00B77CAD">
      <w:pPr>
        <w:autoSpaceDE w:val="0"/>
        <w:autoSpaceDN w:val="0"/>
        <w:adjustRightInd w:val="0"/>
        <w:jc w:val="center"/>
        <w:rPr>
          <w:rFonts w:eastAsia="Calibri"/>
          <w:b/>
          <w:bCs/>
          <w:lang w:eastAsia="es-MX"/>
        </w:rPr>
      </w:pPr>
    </w:p>
    <w:p w14:paraId="2E673F2B" w14:textId="77777777" w:rsidR="00B77CAD" w:rsidRPr="007F34EA" w:rsidRDefault="00B77CAD" w:rsidP="00B77CAD">
      <w:pPr>
        <w:autoSpaceDE w:val="0"/>
        <w:autoSpaceDN w:val="0"/>
        <w:adjustRightInd w:val="0"/>
        <w:jc w:val="center"/>
        <w:rPr>
          <w:rFonts w:eastAsia="Calibri"/>
          <w:b/>
          <w:bCs/>
          <w:lang w:eastAsia="es-MX"/>
        </w:rPr>
      </w:pPr>
    </w:p>
    <w:p w14:paraId="49EF23AC" w14:textId="77777777" w:rsidR="00B77CAD" w:rsidRPr="007F34EA" w:rsidRDefault="00B77CAD" w:rsidP="00B77CAD">
      <w:pPr>
        <w:autoSpaceDE w:val="0"/>
        <w:autoSpaceDN w:val="0"/>
        <w:adjustRightInd w:val="0"/>
        <w:jc w:val="center"/>
        <w:rPr>
          <w:rFonts w:eastAsia="Calibri"/>
          <w:b/>
          <w:bCs/>
          <w:lang w:eastAsia="es-MX"/>
        </w:rPr>
      </w:pPr>
      <w:r w:rsidRPr="007F34EA">
        <w:rPr>
          <w:rFonts w:eastAsia="Calibri"/>
          <w:b/>
          <w:bCs/>
          <w:lang w:eastAsia="es-MX"/>
        </w:rPr>
        <w:lastRenderedPageBreak/>
        <w:t>MATERIALES Y METODOS</w:t>
      </w:r>
    </w:p>
    <w:p w14:paraId="76384929" w14:textId="77777777" w:rsidR="00B77CAD" w:rsidRPr="007F34EA" w:rsidRDefault="00B77CAD" w:rsidP="00B77CAD">
      <w:pPr>
        <w:autoSpaceDE w:val="0"/>
        <w:autoSpaceDN w:val="0"/>
        <w:adjustRightInd w:val="0"/>
        <w:jc w:val="center"/>
        <w:rPr>
          <w:rFonts w:eastAsia="Calibri"/>
          <w:b/>
          <w:bCs/>
          <w:lang w:eastAsia="es-MX"/>
        </w:rPr>
      </w:pPr>
    </w:p>
    <w:p w14:paraId="685B9544" w14:textId="77777777" w:rsidR="00B77CAD" w:rsidRPr="007F34EA" w:rsidRDefault="00B77CAD" w:rsidP="00B77CAD">
      <w:pPr>
        <w:autoSpaceDE w:val="0"/>
        <w:autoSpaceDN w:val="0"/>
        <w:adjustRightInd w:val="0"/>
        <w:jc w:val="center"/>
        <w:rPr>
          <w:rFonts w:eastAsia="Calibri"/>
          <w:b/>
          <w:bCs/>
          <w:lang w:eastAsia="es-MX"/>
        </w:rPr>
      </w:pPr>
    </w:p>
    <w:p w14:paraId="1C7A36C9" w14:textId="77777777" w:rsidR="00B77CAD" w:rsidRPr="007F34EA" w:rsidRDefault="00B77CAD" w:rsidP="00B77CAD">
      <w:pPr>
        <w:autoSpaceDE w:val="0"/>
        <w:autoSpaceDN w:val="0"/>
        <w:adjustRightInd w:val="0"/>
        <w:jc w:val="center"/>
        <w:rPr>
          <w:rFonts w:eastAsia="Calibri"/>
          <w:b/>
          <w:bCs/>
          <w:lang w:eastAsia="es-MX"/>
        </w:rPr>
      </w:pPr>
    </w:p>
    <w:p w14:paraId="179471C6" w14:textId="77777777" w:rsidR="00B77CAD" w:rsidRPr="007F34EA" w:rsidRDefault="00B77CAD" w:rsidP="00B77CAD">
      <w:pPr>
        <w:autoSpaceDE w:val="0"/>
        <w:autoSpaceDN w:val="0"/>
        <w:adjustRightInd w:val="0"/>
        <w:jc w:val="both"/>
        <w:rPr>
          <w:rFonts w:eastAsia="Calibri"/>
          <w:lang w:eastAsia="es-MX"/>
        </w:rPr>
      </w:pPr>
    </w:p>
    <w:p w14:paraId="34DD679C" w14:textId="77777777" w:rsidR="00B77CAD" w:rsidRPr="007F34EA" w:rsidRDefault="00B77CAD" w:rsidP="00B77CAD">
      <w:pPr>
        <w:autoSpaceDE w:val="0"/>
        <w:autoSpaceDN w:val="0"/>
        <w:adjustRightInd w:val="0"/>
        <w:jc w:val="both"/>
        <w:rPr>
          <w:rFonts w:eastAsia="Calibri"/>
          <w:b/>
          <w:bCs/>
          <w:lang w:eastAsia="es-MX"/>
        </w:rPr>
      </w:pPr>
      <w:r w:rsidRPr="007F34EA">
        <w:rPr>
          <w:rFonts w:eastAsia="Calibri"/>
          <w:lang w:eastAsia="es-MX"/>
        </w:rPr>
        <w:t xml:space="preserve">Se realizarán dos tratamientos: </w:t>
      </w:r>
      <w:r w:rsidRPr="007F34EA">
        <w:rPr>
          <w:rFonts w:eastAsia="Calibri"/>
          <w:b/>
          <w:bCs/>
          <w:lang w:eastAsia="es-MX"/>
        </w:rPr>
        <w:t>1) Luz y 2) Oscuridad</w:t>
      </w:r>
    </w:p>
    <w:p w14:paraId="2CDCABBB" w14:textId="77777777" w:rsidR="00B77CAD" w:rsidRPr="007F34EA" w:rsidRDefault="00B77CAD" w:rsidP="00B77CAD">
      <w:pPr>
        <w:autoSpaceDE w:val="0"/>
        <w:autoSpaceDN w:val="0"/>
        <w:adjustRightInd w:val="0"/>
        <w:jc w:val="both"/>
        <w:rPr>
          <w:rFonts w:eastAsia="Calibri"/>
          <w:b/>
          <w:bCs/>
          <w:lang w:eastAsia="es-MX"/>
        </w:rPr>
      </w:pPr>
    </w:p>
    <w:p w14:paraId="28B4F988" w14:textId="77777777" w:rsidR="00B77CAD" w:rsidRPr="007F34EA" w:rsidRDefault="00B77CAD" w:rsidP="00B77CAD">
      <w:pPr>
        <w:autoSpaceDE w:val="0"/>
        <w:autoSpaceDN w:val="0"/>
        <w:adjustRightInd w:val="0"/>
        <w:jc w:val="both"/>
        <w:rPr>
          <w:rFonts w:eastAsia="Calibri"/>
          <w:lang w:eastAsia="es-MX"/>
        </w:rPr>
      </w:pPr>
      <w:r w:rsidRPr="007F34EA">
        <w:rPr>
          <w:rFonts w:eastAsia="Calibri"/>
          <w:lang w:eastAsia="es-MX"/>
        </w:rPr>
        <w:t xml:space="preserve">1) Prepare los germinadores (charolas de </w:t>
      </w:r>
      <w:proofErr w:type="spellStart"/>
      <w:r w:rsidRPr="007F34EA">
        <w:rPr>
          <w:rFonts w:eastAsia="Calibri"/>
          <w:lang w:eastAsia="es-MX"/>
        </w:rPr>
        <w:t>poliestireno</w:t>
      </w:r>
      <w:proofErr w:type="spellEnd"/>
      <w:r w:rsidRPr="007F34EA">
        <w:rPr>
          <w:rFonts w:eastAsia="Calibri"/>
          <w:lang w:eastAsia="es-MX"/>
        </w:rPr>
        <w:t xml:space="preserve"> de 78 cavidades) y rotúlelos con el nombre de la especie y el nombre del tratamiento. Luego humedézcalos con agua.</w:t>
      </w:r>
    </w:p>
    <w:p w14:paraId="41D58CA8" w14:textId="77777777" w:rsidR="00B77CAD" w:rsidRPr="007F34EA" w:rsidRDefault="00B77CAD" w:rsidP="00B77CAD">
      <w:pPr>
        <w:autoSpaceDE w:val="0"/>
        <w:autoSpaceDN w:val="0"/>
        <w:adjustRightInd w:val="0"/>
        <w:jc w:val="both"/>
        <w:rPr>
          <w:rFonts w:eastAsia="Calibri"/>
          <w:lang w:eastAsia="es-MX"/>
        </w:rPr>
      </w:pPr>
    </w:p>
    <w:p w14:paraId="3881CFFD" w14:textId="77777777" w:rsidR="00B77CAD" w:rsidRPr="007F34EA" w:rsidRDefault="00B77CAD" w:rsidP="00B77CAD">
      <w:pPr>
        <w:autoSpaceDE w:val="0"/>
        <w:autoSpaceDN w:val="0"/>
        <w:adjustRightInd w:val="0"/>
        <w:jc w:val="both"/>
        <w:rPr>
          <w:rFonts w:eastAsia="Calibri"/>
          <w:lang w:eastAsia="es-MX"/>
        </w:rPr>
      </w:pPr>
      <w:r w:rsidRPr="007F34EA">
        <w:rPr>
          <w:rFonts w:eastAsia="Calibri"/>
          <w:lang w:eastAsia="es-MX"/>
        </w:rPr>
        <w:t>2) Ponga las semillas que se le entregarán en dos germinadores, a razón de 25 a 100 semillas en cada uno, según la especie.</w:t>
      </w:r>
    </w:p>
    <w:p w14:paraId="6714F746" w14:textId="77777777" w:rsidR="00B77CAD" w:rsidRPr="007F34EA" w:rsidRDefault="00B77CAD" w:rsidP="00B77CAD">
      <w:pPr>
        <w:autoSpaceDE w:val="0"/>
        <w:autoSpaceDN w:val="0"/>
        <w:adjustRightInd w:val="0"/>
        <w:jc w:val="both"/>
        <w:rPr>
          <w:rFonts w:eastAsia="Calibri"/>
          <w:lang w:eastAsia="es-MX"/>
        </w:rPr>
      </w:pPr>
    </w:p>
    <w:p w14:paraId="2A5F1485" w14:textId="77777777" w:rsidR="00B77CAD" w:rsidRPr="007F34EA" w:rsidRDefault="00B77CAD" w:rsidP="00B77CAD">
      <w:pPr>
        <w:autoSpaceDE w:val="0"/>
        <w:autoSpaceDN w:val="0"/>
        <w:adjustRightInd w:val="0"/>
        <w:jc w:val="both"/>
        <w:rPr>
          <w:rFonts w:eastAsia="Calibri"/>
          <w:lang w:eastAsia="es-MX"/>
        </w:rPr>
      </w:pPr>
      <w:r w:rsidRPr="007F34EA">
        <w:rPr>
          <w:rFonts w:eastAsia="Calibri"/>
          <w:lang w:eastAsia="es-MX"/>
        </w:rPr>
        <w:t>3) Coloque en tratamiento "oscuridad", utilizando una caja de cartón o donde el Profesor indique.</w:t>
      </w:r>
    </w:p>
    <w:p w14:paraId="1CA2EEDC" w14:textId="77777777" w:rsidR="00B77CAD" w:rsidRPr="007F34EA" w:rsidRDefault="00B77CAD" w:rsidP="00B77CAD">
      <w:pPr>
        <w:autoSpaceDE w:val="0"/>
        <w:autoSpaceDN w:val="0"/>
        <w:adjustRightInd w:val="0"/>
        <w:jc w:val="both"/>
        <w:rPr>
          <w:rFonts w:eastAsia="Calibri"/>
          <w:lang w:eastAsia="es-MX"/>
        </w:rPr>
      </w:pPr>
      <w:r w:rsidRPr="007F34EA">
        <w:rPr>
          <w:rFonts w:eastAsia="Calibri"/>
          <w:lang w:eastAsia="es-MX"/>
        </w:rPr>
        <w:t>4) Coloque el tratamiento "luz" en una cámara de incubación iluminada.</w:t>
      </w:r>
    </w:p>
    <w:p w14:paraId="31B23EC5" w14:textId="77777777" w:rsidR="00B77CAD" w:rsidRPr="007F34EA" w:rsidRDefault="00B77CAD" w:rsidP="00B77CAD">
      <w:pPr>
        <w:autoSpaceDE w:val="0"/>
        <w:autoSpaceDN w:val="0"/>
        <w:adjustRightInd w:val="0"/>
        <w:jc w:val="both"/>
        <w:rPr>
          <w:rFonts w:eastAsia="Calibri"/>
          <w:lang w:eastAsia="es-MX"/>
        </w:rPr>
      </w:pPr>
    </w:p>
    <w:p w14:paraId="1E1EE508" w14:textId="3477A591" w:rsidR="00B77CAD" w:rsidRPr="007F34EA" w:rsidRDefault="00B77CAD" w:rsidP="00B77CAD">
      <w:pPr>
        <w:autoSpaceDE w:val="0"/>
        <w:autoSpaceDN w:val="0"/>
        <w:adjustRightInd w:val="0"/>
        <w:jc w:val="both"/>
        <w:rPr>
          <w:rFonts w:eastAsia="Calibri"/>
          <w:lang w:eastAsia="es-MX"/>
        </w:rPr>
      </w:pPr>
      <w:r w:rsidRPr="007F34EA">
        <w:rPr>
          <w:rFonts w:eastAsia="Calibri"/>
          <w:lang w:eastAsia="es-MX"/>
        </w:rPr>
        <w:t>5) Al cabo de 7 días cuente las semillas germinadas en todos los germinadores, vuelque los</w:t>
      </w:r>
      <w:r w:rsidR="00633AF4">
        <w:rPr>
          <w:rFonts w:eastAsia="Calibri"/>
          <w:lang w:eastAsia="es-MX"/>
        </w:rPr>
        <w:t xml:space="preserve"> resultados en el cuadro correspondiente, obtenga</w:t>
      </w:r>
      <w:bookmarkStart w:id="0" w:name="_GoBack"/>
      <w:bookmarkEnd w:id="0"/>
      <w:r w:rsidRPr="007F34EA">
        <w:rPr>
          <w:rFonts w:eastAsia="Calibri"/>
          <w:lang w:eastAsia="es-MX"/>
        </w:rPr>
        <w:t xml:space="preserve"> el porcentaje de semillas germinadas y realice un gráfico.</w:t>
      </w:r>
    </w:p>
    <w:p w14:paraId="2245391A" w14:textId="77777777" w:rsidR="00B77CAD" w:rsidRPr="007F34EA" w:rsidRDefault="00B77CAD" w:rsidP="00B77CAD">
      <w:pPr>
        <w:autoSpaceDE w:val="0"/>
        <w:autoSpaceDN w:val="0"/>
        <w:adjustRightInd w:val="0"/>
        <w:jc w:val="both"/>
        <w:rPr>
          <w:rFonts w:eastAsia="Calibri"/>
          <w:lang w:eastAsia="es-MX"/>
        </w:rPr>
      </w:pPr>
    </w:p>
    <w:p w14:paraId="54AC6213" w14:textId="77777777" w:rsidR="00B77CAD" w:rsidRPr="007F34EA" w:rsidRDefault="00B77CAD" w:rsidP="00B77CAD">
      <w:pPr>
        <w:autoSpaceDE w:val="0"/>
        <w:autoSpaceDN w:val="0"/>
        <w:adjustRightInd w:val="0"/>
        <w:jc w:val="both"/>
        <w:rPr>
          <w:rFonts w:eastAsia="Calibri"/>
          <w:b/>
          <w:bCs/>
          <w:lang w:eastAsia="es-MX"/>
        </w:rPr>
      </w:pPr>
    </w:p>
    <w:p w14:paraId="743B659D" w14:textId="77777777" w:rsidR="00B77CAD" w:rsidRPr="007F34EA" w:rsidRDefault="00B77CAD" w:rsidP="00B77CAD">
      <w:pPr>
        <w:autoSpaceDE w:val="0"/>
        <w:autoSpaceDN w:val="0"/>
        <w:adjustRightInd w:val="0"/>
        <w:jc w:val="both"/>
        <w:rPr>
          <w:rFonts w:eastAsia="Calibri"/>
          <w:lang w:eastAsia="es-MX"/>
        </w:rPr>
      </w:pPr>
      <w:r w:rsidRPr="007F34EA">
        <w:rPr>
          <w:rFonts w:eastAsia="Calibri"/>
          <w:b/>
          <w:bCs/>
          <w:lang w:eastAsia="es-MX"/>
        </w:rPr>
        <w:t xml:space="preserve">CUADRO 1: </w:t>
      </w:r>
      <w:r w:rsidRPr="007F34EA">
        <w:rPr>
          <w:rFonts w:eastAsia="Calibri"/>
          <w:lang w:eastAsia="es-MX"/>
        </w:rPr>
        <w:t>Resultados de la Práctica “necesidad de luz en la germinación”</w:t>
      </w:r>
    </w:p>
    <w:p w14:paraId="25B63BC3" w14:textId="77777777" w:rsidR="00B77CAD" w:rsidRPr="007F34EA" w:rsidRDefault="00B77CAD" w:rsidP="00B77CAD">
      <w:pPr>
        <w:autoSpaceDE w:val="0"/>
        <w:autoSpaceDN w:val="0"/>
        <w:adjustRightInd w:val="0"/>
        <w:jc w:val="both"/>
        <w:rPr>
          <w:rFonts w:eastAsia="Calibri"/>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1589"/>
        <w:gridCol w:w="1492"/>
        <w:gridCol w:w="1493"/>
        <w:gridCol w:w="1493"/>
        <w:gridCol w:w="1493"/>
      </w:tblGrid>
      <w:tr w:rsidR="00B77CAD" w:rsidRPr="007F34EA" w14:paraId="26D8C8D2" w14:textId="77777777" w:rsidTr="005C671D">
        <w:trPr>
          <w:trHeight w:val="420"/>
        </w:trPr>
        <w:tc>
          <w:tcPr>
            <w:tcW w:w="1494" w:type="dxa"/>
            <w:vMerge w:val="restart"/>
          </w:tcPr>
          <w:p w14:paraId="5B1F67E7" w14:textId="77777777" w:rsidR="00B77CAD" w:rsidRPr="007F34EA" w:rsidRDefault="00B77CAD" w:rsidP="005C671D">
            <w:pPr>
              <w:autoSpaceDE w:val="0"/>
              <w:autoSpaceDN w:val="0"/>
              <w:adjustRightInd w:val="0"/>
              <w:jc w:val="center"/>
              <w:rPr>
                <w:rFonts w:eastAsia="Calibri"/>
                <w:lang w:eastAsia="es-MX"/>
              </w:rPr>
            </w:pPr>
            <w:r w:rsidRPr="007F34EA">
              <w:rPr>
                <w:rFonts w:eastAsia="Calibri"/>
                <w:lang w:eastAsia="es-MX"/>
              </w:rPr>
              <w:t>Especies</w:t>
            </w:r>
          </w:p>
        </w:tc>
        <w:tc>
          <w:tcPr>
            <w:tcW w:w="1589" w:type="dxa"/>
            <w:vMerge w:val="restart"/>
          </w:tcPr>
          <w:p w14:paraId="5EE1EE5F" w14:textId="77777777" w:rsidR="00B77CAD" w:rsidRPr="007F34EA" w:rsidRDefault="00B77CAD" w:rsidP="005C671D">
            <w:pPr>
              <w:autoSpaceDE w:val="0"/>
              <w:autoSpaceDN w:val="0"/>
              <w:adjustRightInd w:val="0"/>
              <w:jc w:val="center"/>
              <w:rPr>
                <w:rFonts w:eastAsia="Calibri"/>
                <w:lang w:eastAsia="es-MX"/>
              </w:rPr>
            </w:pPr>
            <w:r w:rsidRPr="007F34EA">
              <w:rPr>
                <w:rFonts w:eastAsia="Calibri"/>
                <w:lang w:eastAsia="es-MX"/>
              </w:rPr>
              <w:t>Semillas por tratamiento</w:t>
            </w:r>
          </w:p>
        </w:tc>
        <w:tc>
          <w:tcPr>
            <w:tcW w:w="2985" w:type="dxa"/>
            <w:gridSpan w:val="2"/>
          </w:tcPr>
          <w:p w14:paraId="1C828A1B" w14:textId="77777777" w:rsidR="00B77CAD" w:rsidRPr="007F34EA" w:rsidRDefault="00B77CAD" w:rsidP="005C671D">
            <w:pPr>
              <w:autoSpaceDE w:val="0"/>
              <w:autoSpaceDN w:val="0"/>
              <w:adjustRightInd w:val="0"/>
              <w:jc w:val="center"/>
              <w:rPr>
                <w:rFonts w:eastAsia="Calibri"/>
                <w:lang w:eastAsia="es-MX"/>
              </w:rPr>
            </w:pPr>
            <w:r w:rsidRPr="007F34EA">
              <w:rPr>
                <w:rFonts w:eastAsia="Calibri"/>
                <w:lang w:eastAsia="es-MX"/>
              </w:rPr>
              <w:t>Germinadas en luz</w:t>
            </w:r>
          </w:p>
        </w:tc>
        <w:tc>
          <w:tcPr>
            <w:tcW w:w="2986" w:type="dxa"/>
            <w:gridSpan w:val="2"/>
          </w:tcPr>
          <w:p w14:paraId="56F8EE3F" w14:textId="77777777" w:rsidR="00B77CAD" w:rsidRPr="007F34EA" w:rsidRDefault="00B77CAD" w:rsidP="005C671D">
            <w:pPr>
              <w:autoSpaceDE w:val="0"/>
              <w:autoSpaceDN w:val="0"/>
              <w:adjustRightInd w:val="0"/>
              <w:jc w:val="center"/>
              <w:rPr>
                <w:rFonts w:eastAsia="Calibri"/>
                <w:lang w:eastAsia="es-MX"/>
              </w:rPr>
            </w:pPr>
            <w:r w:rsidRPr="007F34EA">
              <w:rPr>
                <w:rFonts w:eastAsia="Calibri"/>
                <w:lang w:eastAsia="es-MX"/>
              </w:rPr>
              <w:t>Germinadas en oscuridad</w:t>
            </w:r>
          </w:p>
        </w:tc>
      </w:tr>
      <w:tr w:rsidR="00B77CAD" w:rsidRPr="007F34EA" w14:paraId="3ECE565C" w14:textId="77777777" w:rsidTr="005C671D">
        <w:trPr>
          <w:trHeight w:val="420"/>
        </w:trPr>
        <w:tc>
          <w:tcPr>
            <w:tcW w:w="1494" w:type="dxa"/>
            <w:vMerge/>
          </w:tcPr>
          <w:p w14:paraId="659CE346" w14:textId="77777777" w:rsidR="00B77CAD" w:rsidRPr="007F34EA" w:rsidRDefault="00B77CAD" w:rsidP="005C671D">
            <w:pPr>
              <w:autoSpaceDE w:val="0"/>
              <w:autoSpaceDN w:val="0"/>
              <w:adjustRightInd w:val="0"/>
              <w:jc w:val="center"/>
              <w:rPr>
                <w:rFonts w:eastAsia="Calibri"/>
                <w:lang w:eastAsia="es-MX"/>
              </w:rPr>
            </w:pPr>
          </w:p>
        </w:tc>
        <w:tc>
          <w:tcPr>
            <w:tcW w:w="1589" w:type="dxa"/>
            <w:vMerge/>
          </w:tcPr>
          <w:p w14:paraId="4EC7DD1B" w14:textId="77777777" w:rsidR="00B77CAD" w:rsidRPr="007F34EA" w:rsidRDefault="00B77CAD" w:rsidP="005C671D">
            <w:pPr>
              <w:autoSpaceDE w:val="0"/>
              <w:autoSpaceDN w:val="0"/>
              <w:adjustRightInd w:val="0"/>
              <w:jc w:val="center"/>
              <w:rPr>
                <w:rFonts w:eastAsia="Calibri"/>
                <w:lang w:eastAsia="es-MX"/>
              </w:rPr>
            </w:pPr>
          </w:p>
        </w:tc>
        <w:tc>
          <w:tcPr>
            <w:tcW w:w="1492" w:type="dxa"/>
          </w:tcPr>
          <w:p w14:paraId="647A2521" w14:textId="77777777" w:rsidR="00B77CAD" w:rsidRPr="007F34EA" w:rsidRDefault="00B77CAD" w:rsidP="005C671D">
            <w:pPr>
              <w:autoSpaceDE w:val="0"/>
              <w:autoSpaceDN w:val="0"/>
              <w:adjustRightInd w:val="0"/>
              <w:jc w:val="center"/>
              <w:rPr>
                <w:rFonts w:eastAsia="Calibri"/>
                <w:lang w:eastAsia="es-MX"/>
              </w:rPr>
            </w:pPr>
            <w:r w:rsidRPr="007F34EA">
              <w:rPr>
                <w:rFonts w:eastAsia="Calibri"/>
                <w:lang w:eastAsia="es-MX"/>
              </w:rPr>
              <w:t>No.</w:t>
            </w:r>
          </w:p>
        </w:tc>
        <w:tc>
          <w:tcPr>
            <w:tcW w:w="1493" w:type="dxa"/>
          </w:tcPr>
          <w:p w14:paraId="3CEF5867" w14:textId="77777777" w:rsidR="00B77CAD" w:rsidRPr="007F34EA" w:rsidRDefault="00B77CAD" w:rsidP="005C671D">
            <w:pPr>
              <w:autoSpaceDE w:val="0"/>
              <w:autoSpaceDN w:val="0"/>
              <w:adjustRightInd w:val="0"/>
              <w:jc w:val="center"/>
              <w:rPr>
                <w:rFonts w:eastAsia="Calibri"/>
                <w:lang w:eastAsia="es-MX"/>
              </w:rPr>
            </w:pPr>
            <w:r w:rsidRPr="007F34EA">
              <w:rPr>
                <w:rFonts w:eastAsia="Calibri"/>
                <w:lang w:eastAsia="es-MX"/>
              </w:rPr>
              <w:t>%</w:t>
            </w:r>
          </w:p>
        </w:tc>
        <w:tc>
          <w:tcPr>
            <w:tcW w:w="1493" w:type="dxa"/>
          </w:tcPr>
          <w:p w14:paraId="451F3318" w14:textId="77777777" w:rsidR="00B77CAD" w:rsidRPr="007F34EA" w:rsidRDefault="00B77CAD" w:rsidP="005C671D">
            <w:pPr>
              <w:autoSpaceDE w:val="0"/>
              <w:autoSpaceDN w:val="0"/>
              <w:adjustRightInd w:val="0"/>
              <w:jc w:val="center"/>
              <w:rPr>
                <w:rFonts w:eastAsia="Calibri"/>
                <w:lang w:eastAsia="es-MX"/>
              </w:rPr>
            </w:pPr>
            <w:r w:rsidRPr="007F34EA">
              <w:rPr>
                <w:rFonts w:eastAsia="Calibri"/>
                <w:lang w:eastAsia="es-MX"/>
              </w:rPr>
              <w:t>No.</w:t>
            </w:r>
          </w:p>
        </w:tc>
        <w:tc>
          <w:tcPr>
            <w:tcW w:w="1493" w:type="dxa"/>
          </w:tcPr>
          <w:p w14:paraId="58F80B17" w14:textId="77777777" w:rsidR="00B77CAD" w:rsidRPr="007F34EA" w:rsidRDefault="00B77CAD" w:rsidP="005C671D">
            <w:pPr>
              <w:autoSpaceDE w:val="0"/>
              <w:autoSpaceDN w:val="0"/>
              <w:adjustRightInd w:val="0"/>
              <w:jc w:val="center"/>
              <w:rPr>
                <w:rFonts w:eastAsia="Calibri"/>
                <w:lang w:eastAsia="es-MX"/>
              </w:rPr>
            </w:pPr>
            <w:r w:rsidRPr="007F34EA">
              <w:rPr>
                <w:rFonts w:eastAsia="Calibri"/>
                <w:lang w:eastAsia="es-MX"/>
              </w:rPr>
              <w:t>%</w:t>
            </w:r>
          </w:p>
        </w:tc>
      </w:tr>
      <w:tr w:rsidR="00B77CAD" w:rsidRPr="007F34EA" w14:paraId="75334BFE" w14:textId="77777777" w:rsidTr="005C671D">
        <w:tc>
          <w:tcPr>
            <w:tcW w:w="1494" w:type="dxa"/>
          </w:tcPr>
          <w:p w14:paraId="0CD3DB92" w14:textId="77777777" w:rsidR="00B77CAD" w:rsidRPr="007F34EA" w:rsidRDefault="00B77CAD" w:rsidP="005C671D">
            <w:pPr>
              <w:autoSpaceDE w:val="0"/>
              <w:autoSpaceDN w:val="0"/>
              <w:adjustRightInd w:val="0"/>
              <w:jc w:val="both"/>
              <w:rPr>
                <w:rFonts w:eastAsia="Calibri"/>
                <w:lang w:eastAsia="es-MX"/>
              </w:rPr>
            </w:pPr>
          </w:p>
        </w:tc>
        <w:tc>
          <w:tcPr>
            <w:tcW w:w="1589" w:type="dxa"/>
          </w:tcPr>
          <w:p w14:paraId="369B22D7" w14:textId="77777777" w:rsidR="00B77CAD" w:rsidRPr="007F34EA" w:rsidRDefault="00B77CAD" w:rsidP="005C671D">
            <w:pPr>
              <w:autoSpaceDE w:val="0"/>
              <w:autoSpaceDN w:val="0"/>
              <w:adjustRightInd w:val="0"/>
              <w:jc w:val="both"/>
              <w:rPr>
                <w:rFonts w:eastAsia="Calibri"/>
                <w:lang w:eastAsia="es-MX"/>
              </w:rPr>
            </w:pPr>
          </w:p>
        </w:tc>
        <w:tc>
          <w:tcPr>
            <w:tcW w:w="1492" w:type="dxa"/>
          </w:tcPr>
          <w:p w14:paraId="789471C9" w14:textId="77777777" w:rsidR="00B77CAD" w:rsidRPr="007F34EA" w:rsidRDefault="00B77CAD" w:rsidP="005C671D">
            <w:pPr>
              <w:autoSpaceDE w:val="0"/>
              <w:autoSpaceDN w:val="0"/>
              <w:adjustRightInd w:val="0"/>
              <w:jc w:val="both"/>
              <w:rPr>
                <w:rFonts w:eastAsia="Calibri"/>
                <w:lang w:eastAsia="es-MX"/>
              </w:rPr>
            </w:pPr>
          </w:p>
        </w:tc>
        <w:tc>
          <w:tcPr>
            <w:tcW w:w="1493" w:type="dxa"/>
          </w:tcPr>
          <w:p w14:paraId="71DE2A7F" w14:textId="77777777" w:rsidR="00B77CAD" w:rsidRPr="007F34EA" w:rsidRDefault="00B77CAD" w:rsidP="005C671D">
            <w:pPr>
              <w:autoSpaceDE w:val="0"/>
              <w:autoSpaceDN w:val="0"/>
              <w:adjustRightInd w:val="0"/>
              <w:jc w:val="both"/>
              <w:rPr>
                <w:rFonts w:eastAsia="Calibri"/>
                <w:lang w:eastAsia="es-MX"/>
              </w:rPr>
            </w:pPr>
          </w:p>
        </w:tc>
        <w:tc>
          <w:tcPr>
            <w:tcW w:w="1493" w:type="dxa"/>
          </w:tcPr>
          <w:p w14:paraId="73113B5A" w14:textId="77777777" w:rsidR="00B77CAD" w:rsidRPr="007F34EA" w:rsidRDefault="00B77CAD" w:rsidP="005C671D">
            <w:pPr>
              <w:autoSpaceDE w:val="0"/>
              <w:autoSpaceDN w:val="0"/>
              <w:adjustRightInd w:val="0"/>
              <w:jc w:val="both"/>
              <w:rPr>
                <w:rFonts w:eastAsia="Calibri"/>
                <w:lang w:eastAsia="es-MX"/>
              </w:rPr>
            </w:pPr>
          </w:p>
        </w:tc>
        <w:tc>
          <w:tcPr>
            <w:tcW w:w="1493" w:type="dxa"/>
          </w:tcPr>
          <w:p w14:paraId="771ED737" w14:textId="77777777" w:rsidR="00B77CAD" w:rsidRPr="007F34EA" w:rsidRDefault="00B77CAD" w:rsidP="005C671D">
            <w:pPr>
              <w:autoSpaceDE w:val="0"/>
              <w:autoSpaceDN w:val="0"/>
              <w:adjustRightInd w:val="0"/>
              <w:jc w:val="both"/>
              <w:rPr>
                <w:rFonts w:eastAsia="Calibri"/>
                <w:lang w:eastAsia="es-MX"/>
              </w:rPr>
            </w:pPr>
          </w:p>
        </w:tc>
      </w:tr>
      <w:tr w:rsidR="00B77CAD" w:rsidRPr="007F34EA" w14:paraId="16E02B53" w14:textId="77777777" w:rsidTr="005C671D">
        <w:tc>
          <w:tcPr>
            <w:tcW w:w="1494" w:type="dxa"/>
          </w:tcPr>
          <w:p w14:paraId="4BF74895" w14:textId="77777777" w:rsidR="00B77CAD" w:rsidRPr="007F34EA" w:rsidRDefault="00B77CAD" w:rsidP="005C671D">
            <w:pPr>
              <w:autoSpaceDE w:val="0"/>
              <w:autoSpaceDN w:val="0"/>
              <w:adjustRightInd w:val="0"/>
              <w:jc w:val="both"/>
              <w:rPr>
                <w:rFonts w:eastAsia="Calibri"/>
                <w:lang w:eastAsia="es-MX"/>
              </w:rPr>
            </w:pPr>
          </w:p>
        </w:tc>
        <w:tc>
          <w:tcPr>
            <w:tcW w:w="1589" w:type="dxa"/>
          </w:tcPr>
          <w:p w14:paraId="68A858F7" w14:textId="77777777" w:rsidR="00B77CAD" w:rsidRPr="007F34EA" w:rsidRDefault="00B77CAD" w:rsidP="005C671D">
            <w:pPr>
              <w:autoSpaceDE w:val="0"/>
              <w:autoSpaceDN w:val="0"/>
              <w:adjustRightInd w:val="0"/>
              <w:jc w:val="both"/>
              <w:rPr>
                <w:rFonts w:eastAsia="Calibri"/>
                <w:lang w:eastAsia="es-MX"/>
              </w:rPr>
            </w:pPr>
          </w:p>
        </w:tc>
        <w:tc>
          <w:tcPr>
            <w:tcW w:w="1492" w:type="dxa"/>
          </w:tcPr>
          <w:p w14:paraId="1D69D798" w14:textId="77777777" w:rsidR="00B77CAD" w:rsidRPr="007F34EA" w:rsidRDefault="00B77CAD" w:rsidP="005C671D">
            <w:pPr>
              <w:autoSpaceDE w:val="0"/>
              <w:autoSpaceDN w:val="0"/>
              <w:adjustRightInd w:val="0"/>
              <w:jc w:val="both"/>
              <w:rPr>
                <w:rFonts w:eastAsia="Calibri"/>
                <w:lang w:eastAsia="es-MX"/>
              </w:rPr>
            </w:pPr>
          </w:p>
        </w:tc>
        <w:tc>
          <w:tcPr>
            <w:tcW w:w="1493" w:type="dxa"/>
          </w:tcPr>
          <w:p w14:paraId="0080B039" w14:textId="77777777" w:rsidR="00B77CAD" w:rsidRPr="007F34EA" w:rsidRDefault="00B77CAD" w:rsidP="005C671D">
            <w:pPr>
              <w:autoSpaceDE w:val="0"/>
              <w:autoSpaceDN w:val="0"/>
              <w:adjustRightInd w:val="0"/>
              <w:jc w:val="both"/>
              <w:rPr>
                <w:rFonts w:eastAsia="Calibri"/>
                <w:lang w:eastAsia="es-MX"/>
              </w:rPr>
            </w:pPr>
          </w:p>
        </w:tc>
        <w:tc>
          <w:tcPr>
            <w:tcW w:w="1493" w:type="dxa"/>
          </w:tcPr>
          <w:p w14:paraId="63F5318D" w14:textId="77777777" w:rsidR="00B77CAD" w:rsidRPr="007F34EA" w:rsidRDefault="00B77CAD" w:rsidP="005C671D">
            <w:pPr>
              <w:autoSpaceDE w:val="0"/>
              <w:autoSpaceDN w:val="0"/>
              <w:adjustRightInd w:val="0"/>
              <w:jc w:val="both"/>
              <w:rPr>
                <w:rFonts w:eastAsia="Calibri"/>
                <w:lang w:eastAsia="es-MX"/>
              </w:rPr>
            </w:pPr>
          </w:p>
        </w:tc>
        <w:tc>
          <w:tcPr>
            <w:tcW w:w="1493" w:type="dxa"/>
          </w:tcPr>
          <w:p w14:paraId="507AECED" w14:textId="77777777" w:rsidR="00B77CAD" w:rsidRPr="007F34EA" w:rsidRDefault="00B77CAD" w:rsidP="005C671D">
            <w:pPr>
              <w:autoSpaceDE w:val="0"/>
              <w:autoSpaceDN w:val="0"/>
              <w:adjustRightInd w:val="0"/>
              <w:jc w:val="both"/>
              <w:rPr>
                <w:rFonts w:eastAsia="Calibri"/>
                <w:lang w:eastAsia="es-MX"/>
              </w:rPr>
            </w:pPr>
          </w:p>
        </w:tc>
      </w:tr>
      <w:tr w:rsidR="00B77CAD" w:rsidRPr="007F34EA" w14:paraId="3ECE7E25" w14:textId="77777777" w:rsidTr="005C671D">
        <w:tc>
          <w:tcPr>
            <w:tcW w:w="1494" w:type="dxa"/>
          </w:tcPr>
          <w:p w14:paraId="30EABFDB" w14:textId="77777777" w:rsidR="00B77CAD" w:rsidRPr="007F34EA" w:rsidRDefault="00B77CAD" w:rsidP="005C671D">
            <w:pPr>
              <w:autoSpaceDE w:val="0"/>
              <w:autoSpaceDN w:val="0"/>
              <w:adjustRightInd w:val="0"/>
              <w:jc w:val="both"/>
              <w:rPr>
                <w:rFonts w:eastAsia="Calibri"/>
                <w:lang w:eastAsia="es-MX"/>
              </w:rPr>
            </w:pPr>
          </w:p>
        </w:tc>
        <w:tc>
          <w:tcPr>
            <w:tcW w:w="1589" w:type="dxa"/>
          </w:tcPr>
          <w:p w14:paraId="38CF10F2" w14:textId="77777777" w:rsidR="00B77CAD" w:rsidRPr="007F34EA" w:rsidRDefault="00B77CAD" w:rsidP="005C671D">
            <w:pPr>
              <w:autoSpaceDE w:val="0"/>
              <w:autoSpaceDN w:val="0"/>
              <w:adjustRightInd w:val="0"/>
              <w:jc w:val="both"/>
              <w:rPr>
                <w:rFonts w:eastAsia="Calibri"/>
                <w:lang w:eastAsia="es-MX"/>
              </w:rPr>
            </w:pPr>
          </w:p>
        </w:tc>
        <w:tc>
          <w:tcPr>
            <w:tcW w:w="1492" w:type="dxa"/>
          </w:tcPr>
          <w:p w14:paraId="7AC9EC54" w14:textId="77777777" w:rsidR="00B77CAD" w:rsidRPr="007F34EA" w:rsidRDefault="00B77CAD" w:rsidP="005C671D">
            <w:pPr>
              <w:autoSpaceDE w:val="0"/>
              <w:autoSpaceDN w:val="0"/>
              <w:adjustRightInd w:val="0"/>
              <w:jc w:val="both"/>
              <w:rPr>
                <w:rFonts w:eastAsia="Calibri"/>
                <w:lang w:eastAsia="es-MX"/>
              </w:rPr>
            </w:pPr>
          </w:p>
        </w:tc>
        <w:tc>
          <w:tcPr>
            <w:tcW w:w="1493" w:type="dxa"/>
          </w:tcPr>
          <w:p w14:paraId="2F7C393E" w14:textId="77777777" w:rsidR="00B77CAD" w:rsidRPr="007F34EA" w:rsidRDefault="00B77CAD" w:rsidP="005C671D">
            <w:pPr>
              <w:autoSpaceDE w:val="0"/>
              <w:autoSpaceDN w:val="0"/>
              <w:adjustRightInd w:val="0"/>
              <w:jc w:val="both"/>
              <w:rPr>
                <w:rFonts w:eastAsia="Calibri"/>
                <w:lang w:eastAsia="es-MX"/>
              </w:rPr>
            </w:pPr>
          </w:p>
        </w:tc>
        <w:tc>
          <w:tcPr>
            <w:tcW w:w="1493" w:type="dxa"/>
          </w:tcPr>
          <w:p w14:paraId="4BACDA90" w14:textId="77777777" w:rsidR="00B77CAD" w:rsidRPr="007F34EA" w:rsidRDefault="00B77CAD" w:rsidP="005C671D">
            <w:pPr>
              <w:autoSpaceDE w:val="0"/>
              <w:autoSpaceDN w:val="0"/>
              <w:adjustRightInd w:val="0"/>
              <w:jc w:val="both"/>
              <w:rPr>
                <w:rFonts w:eastAsia="Calibri"/>
                <w:lang w:eastAsia="es-MX"/>
              </w:rPr>
            </w:pPr>
          </w:p>
        </w:tc>
        <w:tc>
          <w:tcPr>
            <w:tcW w:w="1493" w:type="dxa"/>
          </w:tcPr>
          <w:p w14:paraId="41499463" w14:textId="77777777" w:rsidR="00B77CAD" w:rsidRPr="007F34EA" w:rsidRDefault="00B77CAD" w:rsidP="005C671D">
            <w:pPr>
              <w:autoSpaceDE w:val="0"/>
              <w:autoSpaceDN w:val="0"/>
              <w:adjustRightInd w:val="0"/>
              <w:jc w:val="both"/>
              <w:rPr>
                <w:rFonts w:eastAsia="Calibri"/>
                <w:lang w:eastAsia="es-MX"/>
              </w:rPr>
            </w:pPr>
          </w:p>
        </w:tc>
      </w:tr>
      <w:tr w:rsidR="00B77CAD" w:rsidRPr="007F34EA" w14:paraId="18A8171A" w14:textId="77777777" w:rsidTr="005C671D">
        <w:tc>
          <w:tcPr>
            <w:tcW w:w="1494" w:type="dxa"/>
          </w:tcPr>
          <w:p w14:paraId="12CA25AA" w14:textId="77777777" w:rsidR="00B77CAD" w:rsidRPr="007F34EA" w:rsidRDefault="00B77CAD" w:rsidP="005C671D">
            <w:pPr>
              <w:autoSpaceDE w:val="0"/>
              <w:autoSpaceDN w:val="0"/>
              <w:adjustRightInd w:val="0"/>
              <w:jc w:val="both"/>
              <w:rPr>
                <w:rFonts w:eastAsia="Calibri"/>
                <w:lang w:eastAsia="es-MX"/>
              </w:rPr>
            </w:pPr>
          </w:p>
        </w:tc>
        <w:tc>
          <w:tcPr>
            <w:tcW w:w="1589" w:type="dxa"/>
          </w:tcPr>
          <w:p w14:paraId="7013A486" w14:textId="77777777" w:rsidR="00B77CAD" w:rsidRPr="007F34EA" w:rsidRDefault="00B77CAD" w:rsidP="005C671D">
            <w:pPr>
              <w:autoSpaceDE w:val="0"/>
              <w:autoSpaceDN w:val="0"/>
              <w:adjustRightInd w:val="0"/>
              <w:jc w:val="both"/>
              <w:rPr>
                <w:rFonts w:eastAsia="Calibri"/>
                <w:lang w:eastAsia="es-MX"/>
              </w:rPr>
            </w:pPr>
          </w:p>
        </w:tc>
        <w:tc>
          <w:tcPr>
            <w:tcW w:w="1492" w:type="dxa"/>
          </w:tcPr>
          <w:p w14:paraId="3C9BAA9B" w14:textId="77777777" w:rsidR="00B77CAD" w:rsidRPr="007F34EA" w:rsidRDefault="00B77CAD" w:rsidP="005C671D">
            <w:pPr>
              <w:autoSpaceDE w:val="0"/>
              <w:autoSpaceDN w:val="0"/>
              <w:adjustRightInd w:val="0"/>
              <w:jc w:val="both"/>
              <w:rPr>
                <w:rFonts w:eastAsia="Calibri"/>
                <w:lang w:eastAsia="es-MX"/>
              </w:rPr>
            </w:pPr>
          </w:p>
        </w:tc>
        <w:tc>
          <w:tcPr>
            <w:tcW w:w="1493" w:type="dxa"/>
          </w:tcPr>
          <w:p w14:paraId="3AECD4F3" w14:textId="77777777" w:rsidR="00B77CAD" w:rsidRPr="007F34EA" w:rsidRDefault="00B77CAD" w:rsidP="005C671D">
            <w:pPr>
              <w:autoSpaceDE w:val="0"/>
              <w:autoSpaceDN w:val="0"/>
              <w:adjustRightInd w:val="0"/>
              <w:jc w:val="both"/>
              <w:rPr>
                <w:rFonts w:eastAsia="Calibri"/>
                <w:lang w:eastAsia="es-MX"/>
              </w:rPr>
            </w:pPr>
          </w:p>
        </w:tc>
        <w:tc>
          <w:tcPr>
            <w:tcW w:w="1493" w:type="dxa"/>
          </w:tcPr>
          <w:p w14:paraId="2AB2438C" w14:textId="77777777" w:rsidR="00B77CAD" w:rsidRPr="007F34EA" w:rsidRDefault="00B77CAD" w:rsidP="005C671D">
            <w:pPr>
              <w:autoSpaceDE w:val="0"/>
              <w:autoSpaceDN w:val="0"/>
              <w:adjustRightInd w:val="0"/>
              <w:jc w:val="both"/>
              <w:rPr>
                <w:rFonts w:eastAsia="Calibri"/>
                <w:lang w:eastAsia="es-MX"/>
              </w:rPr>
            </w:pPr>
          </w:p>
        </w:tc>
        <w:tc>
          <w:tcPr>
            <w:tcW w:w="1493" w:type="dxa"/>
          </w:tcPr>
          <w:p w14:paraId="13D62076" w14:textId="77777777" w:rsidR="00B77CAD" w:rsidRPr="007F34EA" w:rsidRDefault="00B77CAD" w:rsidP="005C671D">
            <w:pPr>
              <w:autoSpaceDE w:val="0"/>
              <w:autoSpaceDN w:val="0"/>
              <w:adjustRightInd w:val="0"/>
              <w:jc w:val="both"/>
              <w:rPr>
                <w:rFonts w:eastAsia="Calibri"/>
                <w:lang w:eastAsia="es-MX"/>
              </w:rPr>
            </w:pPr>
          </w:p>
        </w:tc>
      </w:tr>
      <w:tr w:rsidR="00B77CAD" w:rsidRPr="007F34EA" w14:paraId="3467A253" w14:textId="77777777" w:rsidTr="005C671D">
        <w:tc>
          <w:tcPr>
            <w:tcW w:w="1494" w:type="dxa"/>
          </w:tcPr>
          <w:p w14:paraId="038AF7D2" w14:textId="77777777" w:rsidR="00B77CAD" w:rsidRPr="007F34EA" w:rsidRDefault="00B77CAD" w:rsidP="005C671D">
            <w:pPr>
              <w:autoSpaceDE w:val="0"/>
              <w:autoSpaceDN w:val="0"/>
              <w:adjustRightInd w:val="0"/>
              <w:jc w:val="both"/>
              <w:rPr>
                <w:rFonts w:eastAsia="Calibri"/>
                <w:lang w:eastAsia="es-MX"/>
              </w:rPr>
            </w:pPr>
          </w:p>
        </w:tc>
        <w:tc>
          <w:tcPr>
            <w:tcW w:w="1589" w:type="dxa"/>
          </w:tcPr>
          <w:p w14:paraId="0551EFAF" w14:textId="77777777" w:rsidR="00B77CAD" w:rsidRPr="007F34EA" w:rsidRDefault="00B77CAD" w:rsidP="005C671D">
            <w:pPr>
              <w:autoSpaceDE w:val="0"/>
              <w:autoSpaceDN w:val="0"/>
              <w:adjustRightInd w:val="0"/>
              <w:jc w:val="both"/>
              <w:rPr>
                <w:rFonts w:eastAsia="Calibri"/>
                <w:lang w:eastAsia="es-MX"/>
              </w:rPr>
            </w:pPr>
          </w:p>
        </w:tc>
        <w:tc>
          <w:tcPr>
            <w:tcW w:w="1492" w:type="dxa"/>
          </w:tcPr>
          <w:p w14:paraId="3364CF7C" w14:textId="77777777" w:rsidR="00B77CAD" w:rsidRPr="007F34EA" w:rsidRDefault="00B77CAD" w:rsidP="005C671D">
            <w:pPr>
              <w:autoSpaceDE w:val="0"/>
              <w:autoSpaceDN w:val="0"/>
              <w:adjustRightInd w:val="0"/>
              <w:jc w:val="both"/>
              <w:rPr>
                <w:rFonts w:eastAsia="Calibri"/>
                <w:lang w:eastAsia="es-MX"/>
              </w:rPr>
            </w:pPr>
          </w:p>
        </w:tc>
        <w:tc>
          <w:tcPr>
            <w:tcW w:w="1493" w:type="dxa"/>
          </w:tcPr>
          <w:p w14:paraId="3D78A9C1" w14:textId="77777777" w:rsidR="00B77CAD" w:rsidRPr="007F34EA" w:rsidRDefault="00B77CAD" w:rsidP="005C671D">
            <w:pPr>
              <w:autoSpaceDE w:val="0"/>
              <w:autoSpaceDN w:val="0"/>
              <w:adjustRightInd w:val="0"/>
              <w:jc w:val="both"/>
              <w:rPr>
                <w:rFonts w:eastAsia="Calibri"/>
                <w:lang w:eastAsia="es-MX"/>
              </w:rPr>
            </w:pPr>
          </w:p>
        </w:tc>
        <w:tc>
          <w:tcPr>
            <w:tcW w:w="1493" w:type="dxa"/>
          </w:tcPr>
          <w:p w14:paraId="5915258E" w14:textId="77777777" w:rsidR="00B77CAD" w:rsidRPr="007F34EA" w:rsidRDefault="00B77CAD" w:rsidP="005C671D">
            <w:pPr>
              <w:autoSpaceDE w:val="0"/>
              <w:autoSpaceDN w:val="0"/>
              <w:adjustRightInd w:val="0"/>
              <w:jc w:val="both"/>
              <w:rPr>
                <w:rFonts w:eastAsia="Calibri"/>
                <w:lang w:eastAsia="es-MX"/>
              </w:rPr>
            </w:pPr>
          </w:p>
        </w:tc>
        <w:tc>
          <w:tcPr>
            <w:tcW w:w="1493" w:type="dxa"/>
          </w:tcPr>
          <w:p w14:paraId="1B4EADA0" w14:textId="77777777" w:rsidR="00B77CAD" w:rsidRPr="007F34EA" w:rsidRDefault="00B77CAD" w:rsidP="005C671D">
            <w:pPr>
              <w:autoSpaceDE w:val="0"/>
              <w:autoSpaceDN w:val="0"/>
              <w:adjustRightInd w:val="0"/>
              <w:jc w:val="both"/>
              <w:rPr>
                <w:rFonts w:eastAsia="Calibri"/>
                <w:lang w:eastAsia="es-MX"/>
              </w:rPr>
            </w:pPr>
          </w:p>
        </w:tc>
      </w:tr>
    </w:tbl>
    <w:p w14:paraId="06CB23C5" w14:textId="77777777" w:rsidR="00B77CAD" w:rsidRPr="007F34EA" w:rsidRDefault="00B77CAD" w:rsidP="00B77CAD">
      <w:pPr>
        <w:autoSpaceDE w:val="0"/>
        <w:autoSpaceDN w:val="0"/>
        <w:adjustRightInd w:val="0"/>
        <w:jc w:val="both"/>
        <w:rPr>
          <w:rFonts w:eastAsia="Calibri"/>
          <w:lang w:eastAsia="es-MX"/>
        </w:rPr>
      </w:pPr>
    </w:p>
    <w:p w14:paraId="3A27F955" w14:textId="77777777" w:rsidR="00B77CAD" w:rsidRPr="007F34EA" w:rsidRDefault="00B77CAD" w:rsidP="00B77CAD">
      <w:pPr>
        <w:autoSpaceDE w:val="0"/>
        <w:autoSpaceDN w:val="0"/>
        <w:adjustRightInd w:val="0"/>
        <w:jc w:val="both"/>
        <w:rPr>
          <w:rFonts w:eastAsia="Calibri"/>
          <w:lang w:eastAsia="es-MX"/>
        </w:rPr>
      </w:pPr>
      <w:r w:rsidRPr="007F34EA">
        <w:rPr>
          <w:rFonts w:eastAsia="Calibri"/>
          <w:lang w:eastAsia="es-MX"/>
        </w:rPr>
        <w:t>Discuta usted lo observado en la práctica</w:t>
      </w:r>
    </w:p>
    <w:p w14:paraId="2A9517A2" w14:textId="77777777" w:rsidR="00B77CAD" w:rsidRPr="007F34EA" w:rsidRDefault="00B77CAD" w:rsidP="00B77CAD">
      <w:pPr>
        <w:autoSpaceDE w:val="0"/>
        <w:autoSpaceDN w:val="0"/>
        <w:adjustRightInd w:val="0"/>
        <w:jc w:val="center"/>
        <w:rPr>
          <w:rFonts w:eastAsia="Calibri"/>
          <w:b/>
          <w:bCs/>
          <w:lang w:eastAsia="es-MX"/>
        </w:rPr>
      </w:pPr>
    </w:p>
    <w:p w14:paraId="34B86EF4" w14:textId="77777777" w:rsidR="00B77CAD" w:rsidRPr="007F34EA" w:rsidRDefault="00B77CAD" w:rsidP="00B77CAD">
      <w:pPr>
        <w:autoSpaceDE w:val="0"/>
        <w:autoSpaceDN w:val="0"/>
        <w:adjustRightInd w:val="0"/>
        <w:jc w:val="center"/>
        <w:rPr>
          <w:rFonts w:eastAsia="Calibri"/>
          <w:b/>
          <w:bCs/>
          <w:lang w:eastAsia="es-MX"/>
        </w:rPr>
      </w:pPr>
    </w:p>
    <w:p w14:paraId="22855CF6" w14:textId="77777777" w:rsidR="00B77CAD" w:rsidRPr="007F34EA" w:rsidRDefault="00B77CAD" w:rsidP="00B77CAD">
      <w:pPr>
        <w:autoSpaceDE w:val="0"/>
        <w:autoSpaceDN w:val="0"/>
        <w:adjustRightInd w:val="0"/>
        <w:jc w:val="center"/>
        <w:rPr>
          <w:rFonts w:eastAsia="Calibri"/>
          <w:b/>
          <w:bCs/>
          <w:lang w:eastAsia="es-MX"/>
        </w:rPr>
      </w:pPr>
    </w:p>
    <w:p w14:paraId="714C066E" w14:textId="77777777" w:rsidR="00B77CAD" w:rsidRPr="007F34EA" w:rsidRDefault="00B77CAD" w:rsidP="00B77CAD">
      <w:pPr>
        <w:autoSpaceDE w:val="0"/>
        <w:autoSpaceDN w:val="0"/>
        <w:adjustRightInd w:val="0"/>
        <w:jc w:val="center"/>
        <w:rPr>
          <w:rFonts w:eastAsia="Calibri"/>
          <w:b/>
          <w:bCs/>
          <w:lang w:eastAsia="es-MX"/>
        </w:rPr>
      </w:pPr>
    </w:p>
    <w:p w14:paraId="0C9FAB97" w14:textId="77777777" w:rsidR="00B77CAD" w:rsidRPr="007F34EA" w:rsidRDefault="00B77CAD" w:rsidP="00B77CAD">
      <w:pPr>
        <w:autoSpaceDE w:val="0"/>
        <w:autoSpaceDN w:val="0"/>
        <w:adjustRightInd w:val="0"/>
        <w:jc w:val="center"/>
        <w:rPr>
          <w:rFonts w:eastAsia="Calibri"/>
          <w:b/>
          <w:bCs/>
          <w:lang w:eastAsia="es-MX"/>
        </w:rPr>
      </w:pPr>
    </w:p>
    <w:p w14:paraId="64867C9F" w14:textId="77777777" w:rsidR="00B77CAD" w:rsidRPr="007F34EA" w:rsidRDefault="00B77CAD" w:rsidP="00B77CAD">
      <w:pPr>
        <w:autoSpaceDE w:val="0"/>
        <w:autoSpaceDN w:val="0"/>
        <w:adjustRightInd w:val="0"/>
        <w:jc w:val="center"/>
        <w:rPr>
          <w:rFonts w:eastAsia="Calibri"/>
          <w:b/>
          <w:bCs/>
          <w:lang w:eastAsia="es-MX"/>
        </w:rPr>
      </w:pPr>
    </w:p>
    <w:p w14:paraId="1667C584" w14:textId="77777777" w:rsidR="00B77CAD" w:rsidRPr="007F34EA" w:rsidRDefault="00B77CAD" w:rsidP="00B77CAD">
      <w:pPr>
        <w:autoSpaceDE w:val="0"/>
        <w:autoSpaceDN w:val="0"/>
        <w:adjustRightInd w:val="0"/>
        <w:jc w:val="center"/>
        <w:rPr>
          <w:rFonts w:eastAsia="Calibri"/>
          <w:b/>
          <w:bCs/>
          <w:lang w:eastAsia="es-MX"/>
        </w:rPr>
      </w:pPr>
    </w:p>
    <w:p w14:paraId="2611260E" w14:textId="77777777" w:rsidR="00B77CAD" w:rsidRPr="007F34EA" w:rsidRDefault="00B77CAD" w:rsidP="00B77CAD">
      <w:pPr>
        <w:autoSpaceDE w:val="0"/>
        <w:autoSpaceDN w:val="0"/>
        <w:adjustRightInd w:val="0"/>
        <w:jc w:val="center"/>
        <w:rPr>
          <w:rFonts w:eastAsia="Calibri"/>
          <w:b/>
          <w:bCs/>
          <w:lang w:eastAsia="es-MX"/>
        </w:rPr>
      </w:pPr>
    </w:p>
    <w:p w14:paraId="7AEDBD66" w14:textId="77777777" w:rsidR="00B77CAD" w:rsidRPr="007F34EA" w:rsidRDefault="00B77CAD" w:rsidP="00B77CAD">
      <w:pPr>
        <w:autoSpaceDE w:val="0"/>
        <w:autoSpaceDN w:val="0"/>
        <w:adjustRightInd w:val="0"/>
        <w:jc w:val="center"/>
        <w:rPr>
          <w:rFonts w:eastAsia="Calibri"/>
          <w:b/>
          <w:bCs/>
          <w:lang w:eastAsia="es-MX"/>
        </w:rPr>
      </w:pPr>
    </w:p>
    <w:p w14:paraId="0D87FBDA" w14:textId="77777777" w:rsidR="00B77CAD" w:rsidRPr="007F34EA" w:rsidRDefault="00B77CAD" w:rsidP="00B77CAD">
      <w:pPr>
        <w:autoSpaceDE w:val="0"/>
        <w:autoSpaceDN w:val="0"/>
        <w:adjustRightInd w:val="0"/>
        <w:jc w:val="center"/>
        <w:rPr>
          <w:rFonts w:eastAsia="Calibri"/>
          <w:b/>
          <w:bCs/>
          <w:lang w:eastAsia="es-MX"/>
        </w:rPr>
      </w:pPr>
    </w:p>
    <w:p w14:paraId="34D58F2C" w14:textId="77777777" w:rsidR="00B77CAD" w:rsidRPr="007F34EA" w:rsidRDefault="00B77CAD" w:rsidP="00B77CAD">
      <w:pPr>
        <w:autoSpaceDE w:val="0"/>
        <w:autoSpaceDN w:val="0"/>
        <w:adjustRightInd w:val="0"/>
        <w:jc w:val="center"/>
        <w:rPr>
          <w:rFonts w:eastAsia="Calibri"/>
          <w:b/>
          <w:bCs/>
          <w:lang w:eastAsia="es-MX"/>
        </w:rPr>
      </w:pPr>
    </w:p>
    <w:p w14:paraId="7FE24E91" w14:textId="77777777" w:rsidR="00B77CAD" w:rsidRPr="007F34EA" w:rsidRDefault="00B77CAD" w:rsidP="00B77CAD">
      <w:pPr>
        <w:autoSpaceDE w:val="0"/>
        <w:autoSpaceDN w:val="0"/>
        <w:adjustRightInd w:val="0"/>
        <w:jc w:val="center"/>
        <w:rPr>
          <w:rFonts w:eastAsia="Calibri"/>
          <w:b/>
          <w:bCs/>
          <w:lang w:eastAsia="es-MX"/>
        </w:rPr>
      </w:pPr>
    </w:p>
    <w:p w14:paraId="27ED0ABC" w14:textId="77777777" w:rsidR="00B77CAD" w:rsidRPr="007F34EA" w:rsidRDefault="00B77CAD" w:rsidP="00B77CAD">
      <w:pPr>
        <w:autoSpaceDE w:val="0"/>
        <w:autoSpaceDN w:val="0"/>
        <w:adjustRightInd w:val="0"/>
        <w:jc w:val="center"/>
        <w:rPr>
          <w:rFonts w:eastAsia="Calibri"/>
          <w:b/>
          <w:bCs/>
          <w:lang w:eastAsia="es-MX"/>
        </w:rPr>
      </w:pPr>
      <w:r w:rsidRPr="007F34EA">
        <w:rPr>
          <w:rFonts w:eastAsia="Calibri"/>
          <w:b/>
          <w:bCs/>
          <w:lang w:eastAsia="es-MX"/>
        </w:rPr>
        <w:lastRenderedPageBreak/>
        <w:t>CUESTIONARIO</w:t>
      </w:r>
    </w:p>
    <w:p w14:paraId="4BC1A417" w14:textId="77777777" w:rsidR="00B77CAD" w:rsidRPr="007F34EA" w:rsidRDefault="00B77CAD" w:rsidP="00B77CAD">
      <w:pPr>
        <w:autoSpaceDE w:val="0"/>
        <w:autoSpaceDN w:val="0"/>
        <w:adjustRightInd w:val="0"/>
        <w:jc w:val="center"/>
        <w:rPr>
          <w:rFonts w:eastAsia="Calibri"/>
          <w:b/>
          <w:bCs/>
          <w:lang w:eastAsia="es-MX"/>
        </w:rPr>
      </w:pPr>
    </w:p>
    <w:p w14:paraId="5EC0DF5E" w14:textId="77777777" w:rsidR="00B77CAD" w:rsidRPr="007F34EA" w:rsidRDefault="00B77CAD" w:rsidP="00B77CAD">
      <w:pPr>
        <w:autoSpaceDE w:val="0"/>
        <w:autoSpaceDN w:val="0"/>
        <w:adjustRightInd w:val="0"/>
        <w:jc w:val="both"/>
        <w:rPr>
          <w:rFonts w:eastAsia="Calibri"/>
          <w:b/>
          <w:bCs/>
          <w:lang w:eastAsia="es-MX"/>
        </w:rPr>
      </w:pPr>
    </w:p>
    <w:p w14:paraId="28461143" w14:textId="77777777" w:rsidR="00B77CAD" w:rsidRPr="007F34EA" w:rsidRDefault="00B77CAD" w:rsidP="00B77CAD">
      <w:pPr>
        <w:autoSpaceDE w:val="0"/>
        <w:autoSpaceDN w:val="0"/>
        <w:adjustRightInd w:val="0"/>
        <w:jc w:val="both"/>
        <w:rPr>
          <w:rFonts w:eastAsia="Calibri"/>
          <w:bCs/>
          <w:lang w:eastAsia="es-MX"/>
        </w:rPr>
      </w:pPr>
    </w:p>
    <w:p w14:paraId="2310F156" w14:textId="77777777" w:rsidR="00B77CAD" w:rsidRPr="007F34EA" w:rsidRDefault="00B77CAD" w:rsidP="00B77CAD">
      <w:pPr>
        <w:autoSpaceDE w:val="0"/>
        <w:autoSpaceDN w:val="0"/>
        <w:adjustRightInd w:val="0"/>
        <w:jc w:val="both"/>
        <w:rPr>
          <w:rFonts w:eastAsia="Calibri"/>
          <w:bCs/>
          <w:lang w:eastAsia="es-MX"/>
        </w:rPr>
      </w:pPr>
      <w:r w:rsidRPr="007F34EA">
        <w:rPr>
          <w:rFonts w:eastAsia="Calibri"/>
          <w:bCs/>
          <w:lang w:eastAsia="es-MX"/>
        </w:rPr>
        <w:t xml:space="preserve">1. Defina usted que es una semilla </w:t>
      </w:r>
    </w:p>
    <w:p w14:paraId="5C073A58" w14:textId="77777777" w:rsidR="00B77CAD" w:rsidRPr="007F34EA" w:rsidRDefault="00B77CAD" w:rsidP="00B77CAD">
      <w:pPr>
        <w:autoSpaceDE w:val="0"/>
        <w:autoSpaceDN w:val="0"/>
        <w:adjustRightInd w:val="0"/>
        <w:jc w:val="both"/>
        <w:rPr>
          <w:rFonts w:eastAsia="Calibri"/>
          <w:bCs/>
          <w:lang w:eastAsia="es-MX"/>
        </w:rPr>
      </w:pPr>
    </w:p>
    <w:p w14:paraId="1C563476" w14:textId="77777777" w:rsidR="00B77CAD" w:rsidRPr="007F34EA" w:rsidRDefault="00B77CAD" w:rsidP="00B77CAD">
      <w:pPr>
        <w:autoSpaceDE w:val="0"/>
        <w:autoSpaceDN w:val="0"/>
        <w:adjustRightInd w:val="0"/>
        <w:jc w:val="both"/>
        <w:rPr>
          <w:rFonts w:eastAsia="Calibri"/>
          <w:bCs/>
          <w:lang w:eastAsia="es-MX"/>
        </w:rPr>
      </w:pPr>
    </w:p>
    <w:p w14:paraId="32275B53" w14:textId="77777777" w:rsidR="00B77CAD" w:rsidRPr="007F34EA" w:rsidRDefault="00B77CAD" w:rsidP="00B77CAD">
      <w:pPr>
        <w:autoSpaceDE w:val="0"/>
        <w:autoSpaceDN w:val="0"/>
        <w:adjustRightInd w:val="0"/>
        <w:jc w:val="both"/>
        <w:rPr>
          <w:rFonts w:eastAsia="Calibri"/>
          <w:bCs/>
          <w:lang w:eastAsia="es-MX"/>
        </w:rPr>
      </w:pPr>
      <w:r w:rsidRPr="007F34EA">
        <w:rPr>
          <w:rFonts w:eastAsia="Calibri"/>
          <w:bCs/>
          <w:lang w:eastAsia="es-MX"/>
        </w:rPr>
        <w:t>2. Mencione usted las características de una semilla de buena calidad</w:t>
      </w:r>
    </w:p>
    <w:p w14:paraId="2AE74B6E" w14:textId="77777777" w:rsidR="00B77CAD" w:rsidRPr="007F34EA" w:rsidRDefault="00B77CAD" w:rsidP="00B77CAD">
      <w:pPr>
        <w:autoSpaceDE w:val="0"/>
        <w:autoSpaceDN w:val="0"/>
        <w:adjustRightInd w:val="0"/>
        <w:jc w:val="both"/>
        <w:rPr>
          <w:rFonts w:eastAsia="Calibri"/>
          <w:bCs/>
          <w:lang w:eastAsia="es-MX"/>
        </w:rPr>
      </w:pPr>
    </w:p>
    <w:p w14:paraId="0645915B" w14:textId="77777777" w:rsidR="00B77CAD" w:rsidRPr="007F34EA" w:rsidRDefault="00B77CAD" w:rsidP="00B77CAD">
      <w:pPr>
        <w:autoSpaceDE w:val="0"/>
        <w:autoSpaceDN w:val="0"/>
        <w:adjustRightInd w:val="0"/>
        <w:jc w:val="both"/>
        <w:rPr>
          <w:rFonts w:eastAsia="Calibri"/>
          <w:bCs/>
          <w:lang w:eastAsia="es-MX"/>
        </w:rPr>
      </w:pPr>
    </w:p>
    <w:p w14:paraId="35E61418" w14:textId="77777777" w:rsidR="00B77CAD" w:rsidRPr="007F34EA" w:rsidRDefault="00B77CAD" w:rsidP="00B77CAD">
      <w:pPr>
        <w:autoSpaceDE w:val="0"/>
        <w:autoSpaceDN w:val="0"/>
        <w:adjustRightInd w:val="0"/>
        <w:jc w:val="both"/>
        <w:rPr>
          <w:rFonts w:eastAsia="Calibri"/>
          <w:bCs/>
          <w:lang w:eastAsia="es-MX"/>
        </w:rPr>
      </w:pPr>
      <w:r w:rsidRPr="007F34EA">
        <w:rPr>
          <w:rFonts w:eastAsia="Calibri"/>
          <w:bCs/>
          <w:lang w:eastAsia="es-MX"/>
        </w:rPr>
        <w:t>3. Diga usted cuales son los factores endógenos que afectan la germinación de la semilla</w:t>
      </w:r>
    </w:p>
    <w:p w14:paraId="569DB3DC" w14:textId="77777777" w:rsidR="00B77CAD" w:rsidRPr="007F34EA" w:rsidRDefault="00B77CAD" w:rsidP="00B77CAD">
      <w:pPr>
        <w:autoSpaceDE w:val="0"/>
        <w:autoSpaceDN w:val="0"/>
        <w:adjustRightInd w:val="0"/>
        <w:jc w:val="both"/>
        <w:rPr>
          <w:rFonts w:eastAsia="Calibri"/>
          <w:bCs/>
          <w:lang w:eastAsia="es-MX"/>
        </w:rPr>
      </w:pPr>
    </w:p>
    <w:p w14:paraId="7B09E246" w14:textId="77777777" w:rsidR="00B77CAD" w:rsidRPr="007F34EA" w:rsidRDefault="00B77CAD" w:rsidP="00B77CAD">
      <w:pPr>
        <w:autoSpaceDE w:val="0"/>
        <w:autoSpaceDN w:val="0"/>
        <w:adjustRightInd w:val="0"/>
        <w:jc w:val="both"/>
        <w:rPr>
          <w:rFonts w:eastAsia="Calibri"/>
          <w:bCs/>
          <w:lang w:eastAsia="es-MX"/>
        </w:rPr>
      </w:pPr>
    </w:p>
    <w:p w14:paraId="453A9216" w14:textId="77777777" w:rsidR="00B77CAD" w:rsidRPr="007F34EA" w:rsidRDefault="00B77CAD" w:rsidP="00B77CAD">
      <w:pPr>
        <w:autoSpaceDE w:val="0"/>
        <w:autoSpaceDN w:val="0"/>
        <w:adjustRightInd w:val="0"/>
        <w:jc w:val="both"/>
        <w:rPr>
          <w:rFonts w:eastAsia="Calibri"/>
          <w:bCs/>
          <w:lang w:eastAsia="es-MX"/>
        </w:rPr>
      </w:pPr>
      <w:r w:rsidRPr="007F34EA">
        <w:rPr>
          <w:rFonts w:eastAsia="Calibri"/>
          <w:bCs/>
          <w:lang w:eastAsia="es-MX"/>
        </w:rPr>
        <w:t>4. El control d la germinación se ejerce por medio de una reacción fotoquímica reversible. Esquematice usted dicha reacción fotoquímica</w:t>
      </w:r>
    </w:p>
    <w:p w14:paraId="73033D2A" w14:textId="77777777" w:rsidR="00B77CAD" w:rsidRPr="007F34EA" w:rsidRDefault="00B77CAD" w:rsidP="00B77CAD">
      <w:pPr>
        <w:autoSpaceDE w:val="0"/>
        <w:autoSpaceDN w:val="0"/>
        <w:adjustRightInd w:val="0"/>
        <w:jc w:val="both"/>
        <w:rPr>
          <w:rFonts w:eastAsia="Calibri"/>
          <w:bCs/>
          <w:lang w:eastAsia="es-MX"/>
        </w:rPr>
      </w:pPr>
    </w:p>
    <w:p w14:paraId="5E4E7907" w14:textId="77777777" w:rsidR="00B77CAD" w:rsidRPr="007F34EA" w:rsidRDefault="00B77CAD" w:rsidP="00B77CAD">
      <w:pPr>
        <w:autoSpaceDE w:val="0"/>
        <w:autoSpaceDN w:val="0"/>
        <w:adjustRightInd w:val="0"/>
        <w:jc w:val="both"/>
        <w:rPr>
          <w:rFonts w:eastAsia="Calibri"/>
          <w:bCs/>
          <w:lang w:eastAsia="es-MX"/>
        </w:rPr>
      </w:pPr>
    </w:p>
    <w:p w14:paraId="0385FCA7" w14:textId="77777777" w:rsidR="00B77CAD" w:rsidRPr="007F34EA" w:rsidRDefault="00B77CAD" w:rsidP="00B77CAD">
      <w:pPr>
        <w:autoSpaceDE w:val="0"/>
        <w:autoSpaceDN w:val="0"/>
        <w:adjustRightInd w:val="0"/>
        <w:jc w:val="both"/>
        <w:rPr>
          <w:rFonts w:eastAsia="Calibri"/>
          <w:bCs/>
          <w:lang w:eastAsia="es-MX"/>
        </w:rPr>
      </w:pPr>
      <w:r w:rsidRPr="007F34EA">
        <w:rPr>
          <w:rFonts w:eastAsia="Calibri"/>
          <w:bCs/>
          <w:lang w:eastAsia="es-MX"/>
        </w:rPr>
        <w:t>5. Describa el proceso de germinación de las semillas en sus diferentes estadios</w:t>
      </w:r>
    </w:p>
    <w:p w14:paraId="463A56DA" w14:textId="77777777" w:rsidR="00B77CAD" w:rsidRPr="007F34EA" w:rsidRDefault="00B77CAD" w:rsidP="00B77CAD">
      <w:pPr>
        <w:autoSpaceDE w:val="0"/>
        <w:autoSpaceDN w:val="0"/>
        <w:adjustRightInd w:val="0"/>
        <w:jc w:val="both"/>
        <w:rPr>
          <w:rFonts w:eastAsia="Calibri"/>
          <w:b/>
          <w:bCs/>
          <w:lang w:eastAsia="es-MX"/>
        </w:rPr>
      </w:pPr>
    </w:p>
    <w:p w14:paraId="4722CE46" w14:textId="77777777" w:rsidR="00B77CAD" w:rsidRPr="007F34EA" w:rsidRDefault="00B77CAD" w:rsidP="00B77CAD">
      <w:pPr>
        <w:autoSpaceDE w:val="0"/>
        <w:autoSpaceDN w:val="0"/>
        <w:adjustRightInd w:val="0"/>
        <w:jc w:val="center"/>
        <w:rPr>
          <w:rFonts w:eastAsia="Calibri"/>
          <w:b/>
          <w:bCs/>
          <w:lang w:eastAsia="es-MX"/>
        </w:rPr>
      </w:pPr>
    </w:p>
    <w:p w14:paraId="1D502E8C" w14:textId="77777777" w:rsidR="00B77CAD" w:rsidRPr="007F34EA" w:rsidRDefault="00B77CAD" w:rsidP="00B77CAD">
      <w:pPr>
        <w:autoSpaceDE w:val="0"/>
        <w:autoSpaceDN w:val="0"/>
        <w:adjustRightInd w:val="0"/>
        <w:jc w:val="center"/>
        <w:rPr>
          <w:rFonts w:eastAsia="Calibri"/>
          <w:b/>
          <w:bCs/>
          <w:lang w:eastAsia="es-MX"/>
        </w:rPr>
      </w:pPr>
    </w:p>
    <w:p w14:paraId="28165F8B" w14:textId="77777777" w:rsidR="00B77CAD" w:rsidRPr="007F34EA" w:rsidRDefault="00B77CAD" w:rsidP="00B77CAD">
      <w:pPr>
        <w:autoSpaceDE w:val="0"/>
        <w:autoSpaceDN w:val="0"/>
        <w:adjustRightInd w:val="0"/>
        <w:jc w:val="center"/>
        <w:rPr>
          <w:rFonts w:eastAsia="Calibri"/>
          <w:b/>
          <w:bCs/>
          <w:lang w:eastAsia="es-MX"/>
        </w:rPr>
      </w:pPr>
    </w:p>
    <w:p w14:paraId="7D5C1130" w14:textId="77777777" w:rsidR="00B77CAD" w:rsidRPr="007F34EA" w:rsidRDefault="00B77CAD" w:rsidP="00B77CAD">
      <w:pPr>
        <w:autoSpaceDE w:val="0"/>
        <w:autoSpaceDN w:val="0"/>
        <w:adjustRightInd w:val="0"/>
        <w:jc w:val="center"/>
        <w:rPr>
          <w:rFonts w:eastAsia="Calibri"/>
          <w:b/>
          <w:bCs/>
          <w:lang w:eastAsia="es-MX"/>
        </w:rPr>
      </w:pPr>
      <w:r w:rsidRPr="007F34EA">
        <w:rPr>
          <w:rFonts w:eastAsia="Calibri"/>
          <w:b/>
          <w:bCs/>
          <w:lang w:eastAsia="es-MX"/>
        </w:rPr>
        <w:t xml:space="preserve">BIBLIOGRAFÍA </w:t>
      </w:r>
    </w:p>
    <w:p w14:paraId="500C5965" w14:textId="77777777" w:rsidR="00B77CAD" w:rsidRPr="007F34EA" w:rsidRDefault="00B77CAD" w:rsidP="00B77CAD">
      <w:pPr>
        <w:autoSpaceDE w:val="0"/>
        <w:autoSpaceDN w:val="0"/>
        <w:adjustRightInd w:val="0"/>
        <w:jc w:val="center"/>
        <w:rPr>
          <w:rFonts w:eastAsia="Calibri"/>
          <w:b/>
          <w:bCs/>
          <w:lang w:eastAsia="es-MX"/>
        </w:rPr>
      </w:pPr>
    </w:p>
    <w:p w14:paraId="04CE5462" w14:textId="77777777" w:rsidR="00B77CAD" w:rsidRPr="007F34EA" w:rsidRDefault="00B77CAD" w:rsidP="00B77CAD">
      <w:pPr>
        <w:autoSpaceDE w:val="0"/>
        <w:autoSpaceDN w:val="0"/>
        <w:adjustRightInd w:val="0"/>
        <w:jc w:val="center"/>
        <w:rPr>
          <w:rFonts w:eastAsia="Calibri"/>
          <w:b/>
          <w:bCs/>
          <w:lang w:eastAsia="es-MX"/>
        </w:rPr>
      </w:pPr>
    </w:p>
    <w:p w14:paraId="7A87DB29" w14:textId="77777777" w:rsidR="00B77CAD" w:rsidRPr="007F34EA" w:rsidRDefault="00B77CAD" w:rsidP="00B77CAD">
      <w:pPr>
        <w:autoSpaceDE w:val="0"/>
        <w:autoSpaceDN w:val="0"/>
        <w:adjustRightInd w:val="0"/>
        <w:jc w:val="center"/>
        <w:rPr>
          <w:rFonts w:eastAsia="Calibri"/>
          <w:b/>
          <w:bCs/>
          <w:lang w:eastAsia="es-MX"/>
        </w:rPr>
      </w:pPr>
    </w:p>
    <w:p w14:paraId="48EFB080" w14:textId="77777777" w:rsidR="00B77CAD" w:rsidRPr="007F34EA" w:rsidRDefault="00B77CAD" w:rsidP="00B77CAD">
      <w:pPr>
        <w:autoSpaceDE w:val="0"/>
        <w:autoSpaceDN w:val="0"/>
        <w:adjustRightInd w:val="0"/>
        <w:ind w:left="567" w:hanging="567"/>
        <w:jc w:val="both"/>
        <w:rPr>
          <w:rFonts w:eastAsia="Calibri"/>
          <w:lang w:eastAsia="es-MX"/>
        </w:rPr>
      </w:pPr>
      <w:r w:rsidRPr="007F34EA">
        <w:rPr>
          <w:rFonts w:eastAsia="Calibri"/>
          <w:lang w:eastAsia="es-MX"/>
        </w:rPr>
        <w:t xml:space="preserve">1) </w:t>
      </w:r>
      <w:proofErr w:type="spellStart"/>
      <w:r w:rsidRPr="007F34EA">
        <w:rPr>
          <w:rFonts w:eastAsia="Calibri"/>
          <w:lang w:eastAsia="es-MX"/>
        </w:rPr>
        <w:t>Ginzo</w:t>
      </w:r>
      <w:proofErr w:type="spellEnd"/>
      <w:r w:rsidRPr="007F34EA">
        <w:rPr>
          <w:rFonts w:eastAsia="Calibri"/>
          <w:lang w:eastAsia="es-MX"/>
        </w:rPr>
        <w:t xml:space="preserve">, H.D. (1980). Fisiología de la Germinación. En: Fisiología Vegetal. </w:t>
      </w:r>
      <w:proofErr w:type="spellStart"/>
      <w:r w:rsidRPr="007F34EA">
        <w:rPr>
          <w:rFonts w:eastAsia="Calibri"/>
          <w:lang w:eastAsia="es-MX"/>
        </w:rPr>
        <w:t>Sivori</w:t>
      </w:r>
      <w:proofErr w:type="spellEnd"/>
      <w:r w:rsidRPr="007F34EA">
        <w:rPr>
          <w:rFonts w:eastAsia="Calibri"/>
          <w:lang w:eastAsia="es-MX"/>
        </w:rPr>
        <w:t xml:space="preserve">, E; </w:t>
      </w:r>
      <w:proofErr w:type="spellStart"/>
      <w:r w:rsidRPr="007F34EA">
        <w:rPr>
          <w:rFonts w:eastAsia="Calibri"/>
          <w:lang w:eastAsia="es-MX"/>
        </w:rPr>
        <w:t>Montaldi</w:t>
      </w:r>
      <w:proofErr w:type="spellEnd"/>
      <w:r w:rsidRPr="007F34EA">
        <w:rPr>
          <w:rFonts w:eastAsia="Calibri"/>
          <w:lang w:eastAsia="es-MX"/>
        </w:rPr>
        <w:t xml:space="preserve"> y O. Caso., Editorial Hemisferio Sur, Buenos Aires. </w:t>
      </w:r>
      <w:proofErr w:type="spellStart"/>
      <w:r w:rsidRPr="007F34EA">
        <w:rPr>
          <w:rFonts w:eastAsia="Calibri"/>
          <w:lang w:eastAsia="es-MX"/>
        </w:rPr>
        <w:t>pp</w:t>
      </w:r>
      <w:proofErr w:type="spellEnd"/>
      <w:r w:rsidRPr="007F34EA">
        <w:rPr>
          <w:rFonts w:eastAsia="Calibri"/>
          <w:lang w:eastAsia="es-MX"/>
        </w:rPr>
        <w:t xml:space="preserve"> 613-618.</w:t>
      </w:r>
    </w:p>
    <w:p w14:paraId="2E52FB0A" w14:textId="77777777" w:rsidR="00B77CAD" w:rsidRPr="007F34EA" w:rsidRDefault="00B77CAD" w:rsidP="00B77CAD">
      <w:pPr>
        <w:autoSpaceDE w:val="0"/>
        <w:autoSpaceDN w:val="0"/>
        <w:adjustRightInd w:val="0"/>
        <w:ind w:left="567" w:hanging="567"/>
        <w:jc w:val="both"/>
        <w:rPr>
          <w:rFonts w:eastAsia="Calibri"/>
          <w:lang w:eastAsia="es-MX"/>
        </w:rPr>
      </w:pPr>
    </w:p>
    <w:p w14:paraId="40756E9F" w14:textId="77777777" w:rsidR="00B77CAD" w:rsidRPr="007F34EA" w:rsidRDefault="00B77CAD" w:rsidP="00B77CAD">
      <w:pPr>
        <w:autoSpaceDE w:val="0"/>
        <w:autoSpaceDN w:val="0"/>
        <w:adjustRightInd w:val="0"/>
        <w:ind w:left="567" w:hanging="567"/>
        <w:jc w:val="both"/>
        <w:rPr>
          <w:rFonts w:eastAsia="Calibri"/>
          <w:lang w:eastAsia="es-MX"/>
        </w:rPr>
      </w:pPr>
      <w:r w:rsidRPr="007F34EA">
        <w:rPr>
          <w:rFonts w:eastAsia="Calibri"/>
          <w:lang w:eastAsia="es-MX"/>
        </w:rPr>
        <w:t xml:space="preserve">2) Barceló </w:t>
      </w:r>
      <w:proofErr w:type="spellStart"/>
      <w:r w:rsidRPr="007F34EA">
        <w:rPr>
          <w:rFonts w:eastAsia="Calibri"/>
          <w:lang w:eastAsia="es-MX"/>
        </w:rPr>
        <w:t>Coll</w:t>
      </w:r>
      <w:proofErr w:type="spellEnd"/>
      <w:r w:rsidRPr="007F34EA">
        <w:rPr>
          <w:rFonts w:eastAsia="Calibri"/>
          <w:lang w:eastAsia="es-MX"/>
        </w:rPr>
        <w:t xml:space="preserve">, J.; G. Nicolás Rodrigo; B. Sabater García y R. Sánchez </w:t>
      </w:r>
      <w:proofErr w:type="spellStart"/>
      <w:r w:rsidRPr="007F34EA">
        <w:rPr>
          <w:rFonts w:eastAsia="Calibri"/>
          <w:lang w:eastAsia="es-MX"/>
        </w:rPr>
        <w:t>Tames</w:t>
      </w:r>
      <w:proofErr w:type="spellEnd"/>
      <w:r w:rsidRPr="007F34EA">
        <w:rPr>
          <w:rFonts w:eastAsia="Calibri"/>
          <w:lang w:eastAsia="es-MX"/>
        </w:rPr>
        <w:t xml:space="preserve">. (1992). Fisiología Vegetal. Ediciones Pirámide S.A. Madrid </w:t>
      </w:r>
      <w:proofErr w:type="spellStart"/>
      <w:r w:rsidRPr="007F34EA">
        <w:rPr>
          <w:rFonts w:eastAsia="Calibri"/>
          <w:lang w:eastAsia="es-MX"/>
        </w:rPr>
        <w:t>pp</w:t>
      </w:r>
      <w:proofErr w:type="spellEnd"/>
      <w:r w:rsidRPr="007F34EA">
        <w:rPr>
          <w:rFonts w:eastAsia="Calibri"/>
          <w:lang w:eastAsia="es-MX"/>
        </w:rPr>
        <w:t xml:space="preserve"> 555-570.</w:t>
      </w:r>
    </w:p>
    <w:p w14:paraId="7421A83E" w14:textId="77777777" w:rsidR="00B77CAD" w:rsidRPr="007F34EA" w:rsidRDefault="00B77CAD" w:rsidP="00B77CAD">
      <w:pPr>
        <w:autoSpaceDE w:val="0"/>
        <w:autoSpaceDN w:val="0"/>
        <w:adjustRightInd w:val="0"/>
        <w:ind w:left="567" w:hanging="567"/>
        <w:jc w:val="both"/>
        <w:rPr>
          <w:rFonts w:eastAsia="Calibri"/>
          <w:lang w:eastAsia="es-MX"/>
        </w:rPr>
      </w:pPr>
    </w:p>
    <w:p w14:paraId="4A405499" w14:textId="77777777" w:rsidR="00B77CAD" w:rsidRPr="007F34EA" w:rsidRDefault="00B77CAD" w:rsidP="00B77CAD">
      <w:pPr>
        <w:autoSpaceDE w:val="0"/>
        <w:autoSpaceDN w:val="0"/>
        <w:adjustRightInd w:val="0"/>
        <w:ind w:left="567" w:hanging="567"/>
        <w:jc w:val="both"/>
        <w:rPr>
          <w:rFonts w:eastAsia="Calibri"/>
          <w:lang w:eastAsia="es-MX"/>
        </w:rPr>
      </w:pPr>
      <w:r w:rsidRPr="007F34EA">
        <w:rPr>
          <w:rFonts w:eastAsia="Calibri"/>
          <w:lang w:eastAsia="es-MX"/>
        </w:rPr>
        <w:t xml:space="preserve">3). Hartmann, H. y D.E. </w:t>
      </w:r>
      <w:proofErr w:type="spellStart"/>
      <w:r w:rsidRPr="007F34EA">
        <w:rPr>
          <w:rFonts w:eastAsia="Calibri"/>
          <w:lang w:eastAsia="es-MX"/>
        </w:rPr>
        <w:t>Kester</w:t>
      </w:r>
      <w:proofErr w:type="spellEnd"/>
      <w:r w:rsidRPr="007F34EA">
        <w:rPr>
          <w:rFonts w:eastAsia="Calibri"/>
          <w:lang w:eastAsia="es-MX"/>
        </w:rPr>
        <w:t>. 1991. Propagación de las plantas, Principios y Prácticas. Editorial Continental S.A. México pp. 137-177.</w:t>
      </w:r>
    </w:p>
    <w:p w14:paraId="20FA5803" w14:textId="77777777" w:rsidR="00B77CAD" w:rsidRPr="007F34EA" w:rsidRDefault="00B77CAD" w:rsidP="00B77CAD">
      <w:pPr>
        <w:autoSpaceDE w:val="0"/>
        <w:autoSpaceDN w:val="0"/>
        <w:adjustRightInd w:val="0"/>
        <w:jc w:val="both"/>
        <w:rPr>
          <w:rFonts w:eastAsia="Calibri"/>
          <w:lang w:eastAsia="es-MX"/>
        </w:rPr>
      </w:pPr>
    </w:p>
    <w:p w14:paraId="3F0F2A2E" w14:textId="77777777" w:rsidR="00B77CAD" w:rsidRPr="007F34EA" w:rsidRDefault="00B77CAD" w:rsidP="00B77CAD">
      <w:pPr>
        <w:autoSpaceDE w:val="0"/>
        <w:autoSpaceDN w:val="0"/>
        <w:adjustRightInd w:val="0"/>
        <w:jc w:val="both"/>
        <w:rPr>
          <w:rFonts w:eastAsia="Calibri"/>
          <w:b/>
          <w:bCs/>
        </w:rPr>
      </w:pPr>
    </w:p>
    <w:p w14:paraId="43D1FE4D" w14:textId="77777777" w:rsidR="00B77CAD" w:rsidRDefault="00B77CAD" w:rsidP="00B77CAD"/>
    <w:p w14:paraId="6A15B6C6" w14:textId="77777777" w:rsidR="00B77CAD" w:rsidRDefault="00B77CAD" w:rsidP="00B77CAD"/>
    <w:p w14:paraId="5E11ABDC" w14:textId="77777777" w:rsidR="00B77CAD" w:rsidRDefault="00B77CAD" w:rsidP="00B77CAD"/>
    <w:p w14:paraId="258EECBB" w14:textId="77777777" w:rsidR="00B77CAD" w:rsidRDefault="00B77CAD" w:rsidP="00B63884">
      <w:pPr>
        <w:ind w:right="51"/>
        <w:jc w:val="both"/>
      </w:pPr>
    </w:p>
    <w:p w14:paraId="771C8478" w14:textId="77777777" w:rsidR="00B77CAD" w:rsidRDefault="00B77CAD" w:rsidP="00B63884">
      <w:pPr>
        <w:ind w:right="51"/>
        <w:jc w:val="both"/>
      </w:pPr>
    </w:p>
    <w:sectPr w:rsidR="00B77CAD" w:rsidSect="00466755">
      <w:headerReference w:type="default" r:id="rId47"/>
      <w:footerReference w:type="default" r:id="rId48"/>
      <w:pgSz w:w="12242" w:h="15842" w:code="1"/>
      <w:pgMar w:top="1418" w:right="1418" w:bottom="1418" w:left="1701" w:header="652" w:footer="65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997003" w14:textId="77777777" w:rsidR="0085184C" w:rsidRDefault="0085184C">
      <w:r>
        <w:separator/>
      </w:r>
    </w:p>
  </w:endnote>
  <w:endnote w:type="continuationSeparator" w:id="0">
    <w:p w14:paraId="17D1819E" w14:textId="77777777" w:rsidR="0085184C" w:rsidRDefault="008518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embedRegular r:id="rId1" w:fontKey="{065AC4FC-2E2C-40E9-92BF-65E54D424E44}"/>
    <w:embedBold r:id="rId2" w:fontKey="{C9CCB26C-FC91-4751-989B-205EB804533A}"/>
    <w:embedItalic r:id="rId3" w:fontKey="{33AB1A83-1637-4C36-9EC0-1BD085756B25}"/>
    <w:embedBoldItalic r:id="rId4" w:fontKey="{A317FFF6-F74D-4DBB-A593-4B5AF5410FFC}"/>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EurekaSans-Light">
    <w:altName w:val="Arial"/>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F83D5" w14:textId="4B14CA6D" w:rsidR="004A2E4C" w:rsidRDefault="004A2E4C" w:rsidP="00326D82">
    <w:pPr>
      <w:pStyle w:val="Piedepgina"/>
      <w:tabs>
        <w:tab w:val="clear" w:pos="4252"/>
        <w:tab w:val="clear" w:pos="8504"/>
      </w:tabs>
      <w:rPr>
        <w:noProof/>
        <w:lang w:eastAsia="es-MX"/>
      </w:rPr>
    </w:pPr>
    <w:r>
      <w:rPr>
        <w:noProof/>
        <w:lang w:eastAsia="es-MX"/>
      </w:rPr>
      <w:drawing>
        <wp:anchor distT="0" distB="0" distL="114300" distR="114300" simplePos="0" relativeHeight="251677184" behindDoc="0" locked="0" layoutInCell="1" allowOverlap="1" wp14:anchorId="75A520FB" wp14:editId="5AEF2EA0">
          <wp:simplePos x="0" y="0"/>
          <wp:positionH relativeFrom="column">
            <wp:posOffset>2346960</wp:posOffset>
          </wp:positionH>
          <wp:positionV relativeFrom="paragraph">
            <wp:posOffset>159385</wp:posOffset>
          </wp:positionV>
          <wp:extent cx="1783431" cy="756000"/>
          <wp:effectExtent l="19050" t="0" r="7269" b="0"/>
          <wp:wrapNone/>
          <wp:docPr id="4" name="0 Imagen" descr="LOGOTIPO OFICIAL ITZM 2012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 OFICIAL ITZM 2012K.jpg"/>
                  <pic:cNvPicPr/>
                </pic:nvPicPr>
                <pic:blipFill>
                  <a:blip r:embed="rId1"/>
                  <a:stretch>
                    <a:fillRect/>
                  </a:stretch>
                </pic:blipFill>
                <pic:spPr>
                  <a:xfrm>
                    <a:off x="0" y="0"/>
                    <a:ext cx="1783431" cy="756000"/>
                  </a:xfrm>
                  <a:prstGeom prst="rect">
                    <a:avLst/>
                  </a:prstGeom>
                </pic:spPr>
              </pic:pic>
            </a:graphicData>
          </a:graphic>
        </wp:anchor>
      </w:drawing>
    </w:r>
    <w:r w:rsidR="006142EB">
      <w:rPr>
        <w:noProof/>
        <w:lang w:eastAsia="es-MX"/>
      </w:rPr>
      <mc:AlternateContent>
        <mc:Choice Requires="wps">
          <w:drawing>
            <wp:anchor distT="0" distB="0" distL="114300" distR="114300" simplePos="0" relativeHeight="251675136" behindDoc="0" locked="0" layoutInCell="1" allowOverlap="1" wp14:anchorId="24DC8A44" wp14:editId="6935AC02">
              <wp:simplePos x="0" y="0"/>
              <wp:positionH relativeFrom="column">
                <wp:posOffset>-2707640</wp:posOffset>
              </wp:positionH>
              <wp:positionV relativeFrom="paragraph">
                <wp:posOffset>-4025900</wp:posOffset>
              </wp:positionV>
              <wp:extent cx="7476490" cy="2067560"/>
              <wp:effectExtent l="15875" t="13335" r="12065" b="15875"/>
              <wp:wrapNone/>
              <wp:docPr id="19"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7476490" cy="2067560"/>
                      </a:xfrm>
                      <a:prstGeom prst="bentConnector3">
                        <a:avLst>
                          <a:gd name="adj1" fmla="val 5926"/>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3703D5"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5" o:spid="_x0000_s1026" type="#_x0000_t34" style="position:absolute;margin-left:-213.2pt;margin-top:-317pt;width:588.7pt;height:162.8pt;rotation:-90;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" adj="1280" strokeweight="1.25pt"/>
          </w:pict>
        </mc:Fallback>
      </mc:AlternateContent>
    </w:r>
    <w:r w:rsidR="006142EB">
      <w:rPr>
        <w:noProof/>
        <w:lang w:eastAsia="es-MX"/>
      </w:rPr>
      <mc:AlternateContent>
        <mc:Choice Requires="wps">
          <w:drawing>
            <wp:anchor distT="0" distB="0" distL="114300" distR="114300" simplePos="0" relativeHeight="251674112" behindDoc="0" locked="0" layoutInCell="1" allowOverlap="1" wp14:anchorId="3BB119E3" wp14:editId="6D7A6BA8">
              <wp:simplePos x="0" y="0"/>
              <wp:positionH relativeFrom="column">
                <wp:posOffset>-2573020</wp:posOffset>
              </wp:positionH>
              <wp:positionV relativeFrom="paragraph">
                <wp:posOffset>-4029075</wp:posOffset>
              </wp:positionV>
              <wp:extent cx="7476490" cy="2073275"/>
              <wp:effectExtent l="13970" t="13335" r="8255" b="15875"/>
              <wp:wrapNone/>
              <wp:docPr id="12"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7476490" cy="2073275"/>
                      </a:xfrm>
                      <a:prstGeom prst="bentConnector3">
                        <a:avLst>
                          <a:gd name="adj1" fmla="val 7787"/>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44E5CC" id="AutoShape 24" o:spid="_x0000_s1026" type="#_x0000_t34" style="position:absolute;margin-left:-202.6pt;margin-top:-317.25pt;width:588.7pt;height:163.25pt;rotation:-90;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" adj="1682" strokeweight="1.25pt"/>
          </w:pict>
        </mc:Fallback>
      </mc:AlternateContent>
    </w:r>
    <w:r w:rsidR="006142EB">
      <w:rPr>
        <w:noProof/>
        <w:lang w:eastAsia="es-MX"/>
      </w:rPr>
      <mc:AlternateContent>
        <mc:Choice Requires="wps">
          <w:drawing>
            <wp:anchor distT="0" distB="0" distL="114300" distR="114300" simplePos="0" relativeHeight="251673088" behindDoc="0" locked="0" layoutInCell="1" allowOverlap="1" wp14:anchorId="143AE260" wp14:editId="05E8BC93">
              <wp:simplePos x="0" y="0"/>
              <wp:positionH relativeFrom="column">
                <wp:posOffset>1586230</wp:posOffset>
              </wp:positionH>
              <wp:positionV relativeFrom="paragraph">
                <wp:posOffset>-4055110</wp:posOffset>
              </wp:positionV>
              <wp:extent cx="7476490" cy="2125345"/>
              <wp:effectExtent l="13335" t="13335" r="13970" b="15875"/>
              <wp:wrapNone/>
              <wp:docPr id="1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7476490" cy="2125345"/>
                      </a:xfrm>
                      <a:prstGeom prst="bentConnector3">
                        <a:avLst>
                          <a:gd name="adj1" fmla="val 7727"/>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77F9B0" id="AutoShape 23" o:spid="_x0000_s1026" type="#_x0000_t34" style="position:absolute;margin-left:124.9pt;margin-top:-319.3pt;width:588.7pt;height:167.35pt;rotation:-9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" adj="1669" strokeweight="1.25pt"/>
          </w:pict>
        </mc:Fallback>
      </mc:AlternateContent>
    </w:r>
    <w:r w:rsidR="006142EB">
      <w:rPr>
        <w:noProof/>
        <w:lang w:eastAsia="es-MX"/>
      </w:rPr>
      <mc:AlternateContent>
        <mc:Choice Requires="wps">
          <w:drawing>
            <wp:anchor distT="0" distB="0" distL="114300" distR="114300" simplePos="0" relativeHeight="251672064" behindDoc="0" locked="0" layoutInCell="1" allowOverlap="1" wp14:anchorId="320B263D" wp14:editId="08DAAE39">
              <wp:simplePos x="0" y="0"/>
              <wp:positionH relativeFrom="column">
                <wp:posOffset>1708150</wp:posOffset>
              </wp:positionH>
              <wp:positionV relativeFrom="paragraph">
                <wp:posOffset>-4051935</wp:posOffset>
              </wp:positionV>
              <wp:extent cx="7476490" cy="2118995"/>
              <wp:effectExtent l="14605" t="13335" r="9525" b="15875"/>
              <wp:wrapNone/>
              <wp:docPr id="1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7476490" cy="2118995"/>
                      </a:xfrm>
                      <a:prstGeom prst="bentConnector3">
                        <a:avLst>
                          <a:gd name="adj1" fmla="val 5796"/>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582B02" id="AutoShape 22" o:spid="_x0000_s1026" type="#_x0000_t34" style="position:absolute;margin-left:134.5pt;margin-top:-319.05pt;width:588.7pt;height:166.85pt;rotation:-9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" adj="1252" strokeweight="1.25pt"/>
          </w:pict>
        </mc:Fallback>
      </mc:AlternateContent>
    </w:r>
  </w:p>
  <w:p w14:paraId="79616A87" w14:textId="77777777" w:rsidR="004A2E4C" w:rsidRDefault="004A2E4C" w:rsidP="00B53B94">
    <w:pPr>
      <w:pStyle w:val="Piedepgina"/>
      <w:rPr>
        <w:noProof/>
        <w:lang w:eastAsia="es-MX"/>
      </w:rPr>
    </w:pPr>
  </w:p>
  <w:p w14:paraId="2940A951" w14:textId="77777777" w:rsidR="004A2E4C" w:rsidRDefault="004A2E4C" w:rsidP="00326D82">
    <w:pPr>
      <w:pStyle w:val="Piedepgina"/>
      <w:tabs>
        <w:tab w:val="clear" w:pos="4252"/>
        <w:tab w:val="clear" w:pos="8504"/>
      </w:tabs>
      <w:rPr>
        <w:noProof/>
        <w:lang w:eastAsia="es-MX"/>
      </w:rPr>
    </w:pPr>
  </w:p>
  <w:p w14:paraId="30AC4E09" w14:textId="77777777" w:rsidR="004A2E4C" w:rsidRDefault="004A2E4C" w:rsidP="00B53B94">
    <w:pPr>
      <w:pStyle w:val="Piedepgina"/>
      <w:rPr>
        <w:noProof/>
        <w:lang w:eastAsia="es-MX"/>
      </w:rPr>
    </w:pPr>
  </w:p>
  <w:p w14:paraId="5D3A7F4B" w14:textId="77777777" w:rsidR="004A2E4C" w:rsidRDefault="004A2E4C" w:rsidP="002C54AB">
    <w:pPr>
      <w:pStyle w:val="Piedepgina"/>
      <w:rPr>
        <w:noProof/>
        <w:lang w:eastAsia="es-MX"/>
      </w:rPr>
    </w:pPr>
  </w:p>
  <w:p w14:paraId="283239CA" w14:textId="77777777" w:rsidR="004A2E4C" w:rsidRPr="00B53B94" w:rsidRDefault="004A2E4C" w:rsidP="00B53B94">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1372E" w14:textId="77777777" w:rsidR="004A2E4C" w:rsidRPr="00466755" w:rsidRDefault="004A2E4C" w:rsidP="0046675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AAD310" w14:textId="77777777" w:rsidR="0085184C" w:rsidRDefault="0085184C">
      <w:r>
        <w:separator/>
      </w:r>
    </w:p>
  </w:footnote>
  <w:footnote w:type="continuationSeparator" w:id="0">
    <w:p w14:paraId="5B8E7F3A" w14:textId="77777777" w:rsidR="0085184C" w:rsidRDefault="0085184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021D3" w14:textId="77777777" w:rsidR="004A2E4C" w:rsidRPr="00367377" w:rsidRDefault="004A2E4C" w:rsidP="00367377">
    <w:pPr>
      <w:pStyle w:val="Encabezado"/>
      <w:jc w:val="both"/>
      <w:rPr>
        <w:rFonts w:ascii="HelveticaNeueLT Std" w:hAnsi="HelveticaNeueLT Std"/>
        <w:b/>
        <w:sz w:val="18"/>
        <w:szCs w:val="18"/>
      </w:rPr>
    </w:pPr>
    <w:r>
      <w:rPr>
        <w:rFonts w:ascii="HelveticaNeueLT Std" w:hAnsi="HelveticaNeueLT Std"/>
        <w:b/>
        <w:noProof/>
        <w:sz w:val="18"/>
        <w:szCs w:val="18"/>
        <w:lang w:eastAsia="es-MX"/>
      </w:rPr>
      <w:drawing>
        <wp:anchor distT="0" distB="0" distL="114300" distR="114300" simplePos="0" relativeHeight="251670016" behindDoc="1" locked="0" layoutInCell="1" allowOverlap="1" wp14:anchorId="0ABD0786" wp14:editId="10D64512">
          <wp:simplePos x="0" y="0"/>
          <wp:positionH relativeFrom="column">
            <wp:posOffset>4566285</wp:posOffset>
          </wp:positionH>
          <wp:positionV relativeFrom="paragraph">
            <wp:posOffset>5080</wp:posOffset>
          </wp:positionV>
          <wp:extent cx="1933575" cy="1381125"/>
          <wp:effectExtent l="19050" t="0" r="9525" b="0"/>
          <wp:wrapNone/>
          <wp:docPr id="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
                    <a:extLst>
                      <a:ext uri="{28A0092B-C50C-407E-A947-70E740481C1C}">
                        <a14:useLocalDpi xmlns:a14="http://schemas.microsoft.com/office/drawing/2010/main" val="0"/>
                      </a:ext>
                    </a:extLst>
                  </a:blip>
                  <a:srcRect l="68769" t="39583"/>
                  <a:stretch>
                    <a:fillRect/>
                  </a:stretch>
                </pic:blipFill>
                <pic:spPr bwMode="auto">
                  <a:xfrm>
                    <a:off x="0" y="0"/>
                    <a:ext cx="1933575" cy="1381125"/>
                  </a:xfrm>
                  <a:prstGeom prst="rect">
                    <a:avLst/>
                  </a:prstGeom>
                  <a:noFill/>
                  <a:ln>
                    <a:noFill/>
                  </a:ln>
                </pic:spPr>
              </pic:pic>
            </a:graphicData>
          </a:graphic>
        </wp:anchor>
      </w:drawing>
    </w:r>
  </w:p>
  <w:p w14:paraId="7B3E8632" w14:textId="77777777" w:rsidR="004A2E4C" w:rsidRDefault="004A2E4C" w:rsidP="00367377">
    <w:pPr>
      <w:pStyle w:val="Encabezado"/>
      <w:jc w:val="both"/>
      <w:rPr>
        <w:rFonts w:ascii="HelveticaNeueLT Std" w:hAnsi="HelveticaNeueLT Std"/>
        <w:b/>
        <w:sz w:val="18"/>
        <w:szCs w:val="18"/>
      </w:rPr>
    </w:pPr>
  </w:p>
  <w:p w14:paraId="28AF379B" w14:textId="77777777" w:rsidR="004A2E4C" w:rsidRDefault="004A2E4C" w:rsidP="00367377">
    <w:pPr>
      <w:pStyle w:val="Encabezado"/>
      <w:jc w:val="both"/>
      <w:rPr>
        <w:rFonts w:ascii="HelveticaNeueLT Std" w:hAnsi="HelveticaNeueLT Std"/>
        <w:b/>
        <w:sz w:val="18"/>
        <w:szCs w:val="18"/>
      </w:rPr>
    </w:pPr>
  </w:p>
  <w:p w14:paraId="64F5107F" w14:textId="77777777" w:rsidR="004A2E4C" w:rsidRDefault="004A2E4C" w:rsidP="00367377">
    <w:pPr>
      <w:pStyle w:val="Encabezado"/>
      <w:jc w:val="both"/>
      <w:rPr>
        <w:rFonts w:ascii="HelveticaNeueLT Std" w:hAnsi="HelveticaNeueLT Std"/>
        <w:b/>
        <w:i/>
        <w:sz w:val="18"/>
        <w:szCs w:val="18"/>
      </w:rPr>
    </w:pPr>
    <w:r>
      <w:rPr>
        <w:rFonts w:ascii="HelveticaNeueLT Std" w:hAnsi="HelveticaNeueLT Std"/>
        <w:b/>
        <w:i/>
        <w:noProof/>
        <w:sz w:val="18"/>
        <w:szCs w:val="18"/>
        <w:lang w:eastAsia="es-MX"/>
      </w:rPr>
      <w:drawing>
        <wp:anchor distT="0" distB="0" distL="114300" distR="114300" simplePos="0" relativeHeight="251671040" behindDoc="0" locked="0" layoutInCell="1" allowOverlap="1" wp14:anchorId="07248F85" wp14:editId="20A29BD6">
          <wp:simplePos x="0" y="0"/>
          <wp:positionH relativeFrom="column">
            <wp:posOffset>-396</wp:posOffset>
          </wp:positionH>
          <wp:positionV relativeFrom="paragraph">
            <wp:posOffset>46668</wp:posOffset>
          </wp:positionV>
          <wp:extent cx="1643495" cy="944089"/>
          <wp:effectExtent l="19050" t="0" r="0" b="0"/>
          <wp:wrapNone/>
          <wp:docPr id="3" name="Imagen 3" descr="azul-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zul-2011"/>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643495" cy="944089"/>
                  </a:xfrm>
                  <a:prstGeom prst="rect">
                    <a:avLst/>
                  </a:prstGeom>
                  <a:noFill/>
                  <a:ln>
                    <a:noFill/>
                  </a:ln>
                </pic:spPr>
              </pic:pic>
            </a:graphicData>
          </a:graphic>
        </wp:anchor>
      </w:drawing>
    </w:r>
  </w:p>
  <w:p w14:paraId="2886B427" w14:textId="77777777" w:rsidR="004A2E4C" w:rsidRPr="00422689" w:rsidRDefault="004A2E4C" w:rsidP="00367377">
    <w:pPr>
      <w:pStyle w:val="Encabezado"/>
      <w:jc w:val="both"/>
      <w:rPr>
        <w:rFonts w:ascii="HelveticaNeueLT Std" w:hAnsi="HelveticaNeueLT Std"/>
        <w:b/>
        <w:i/>
        <w:sz w:val="18"/>
        <w:szCs w:val="18"/>
      </w:rPr>
    </w:pPr>
  </w:p>
  <w:p w14:paraId="52B9F1BE" w14:textId="77777777" w:rsidR="004A2E4C" w:rsidRPr="008027D6" w:rsidRDefault="004A2E4C" w:rsidP="00367377">
    <w:pPr>
      <w:pStyle w:val="Encabezado"/>
      <w:jc w:val="both"/>
      <w:rPr>
        <w:rFonts w:ascii="EurekaSans-Light" w:hAnsi="EurekaSans-Light"/>
      </w:rPr>
    </w:pPr>
  </w:p>
  <w:p w14:paraId="427BDAFE" w14:textId="77777777" w:rsidR="004A2E4C" w:rsidRPr="008027D6" w:rsidRDefault="004A2E4C">
    <w:pPr>
      <w:pStyle w:val="Encabezado"/>
      <w:rPr>
        <w:rFonts w:ascii="EurekaSans-Light" w:hAnsi="EurekaSans-Light"/>
      </w:rPr>
    </w:pPr>
  </w:p>
  <w:p w14:paraId="248D1B5D" w14:textId="77777777" w:rsidR="004A2E4C" w:rsidRPr="008027D6" w:rsidRDefault="004A2E4C">
    <w:pPr>
      <w:pStyle w:val="Encabezado"/>
      <w:rPr>
        <w:rFonts w:ascii="EurekaSans-Light" w:hAnsi="EurekaSans-Light"/>
      </w:rPr>
    </w:pPr>
  </w:p>
  <w:p w14:paraId="545F9780" w14:textId="77777777" w:rsidR="004A2E4C" w:rsidRPr="008027D6" w:rsidRDefault="004A2E4C">
    <w:pPr>
      <w:pStyle w:val="Encabezado"/>
      <w:rPr>
        <w:rFonts w:ascii="EurekaSans-Light" w:hAnsi="EurekaSans-Light"/>
      </w:rPr>
    </w:pPr>
  </w:p>
  <w:p w14:paraId="7243E5BC" w14:textId="3930655C" w:rsidR="004A2E4C" w:rsidRPr="00D210F6" w:rsidRDefault="006142EB" w:rsidP="008F529B">
    <w:pPr>
      <w:spacing w:line="720" w:lineRule="auto"/>
      <w:ind w:right="5134"/>
      <w:jc w:val="both"/>
      <w:rPr>
        <w:rFonts w:ascii="EurekaSans-Light" w:hAnsi="EurekaSans-Light"/>
        <w:sz w:val="12"/>
        <w:szCs w:val="12"/>
      </w:rPr>
    </w:pPr>
    <w:r>
      <w:rPr>
        <w:rFonts w:ascii="EurekaSans-Light" w:hAnsi="EurekaSans-Light"/>
        <w:noProof/>
        <w:sz w:val="12"/>
        <w:szCs w:val="12"/>
        <w:lang w:eastAsia="es-MX"/>
      </w:rPr>
      <mc:AlternateContent>
        <mc:Choice Requires="wps">
          <w:drawing>
            <wp:anchor distT="0" distB="0" distL="114300" distR="114300" simplePos="0" relativeHeight="251676160" behindDoc="0" locked="0" layoutInCell="1" allowOverlap="1" wp14:anchorId="19413544" wp14:editId="3277CE41">
              <wp:simplePos x="0" y="0"/>
              <wp:positionH relativeFrom="column">
                <wp:posOffset>1880235</wp:posOffset>
              </wp:positionH>
              <wp:positionV relativeFrom="paragraph">
                <wp:posOffset>27940</wp:posOffset>
              </wp:positionV>
              <wp:extent cx="2597785" cy="0"/>
              <wp:effectExtent l="13335" t="8890" r="8255" b="10160"/>
              <wp:wrapNone/>
              <wp:docPr id="20"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7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1AF5CA" id="_x0000_t32" coordsize="21600,21600" o:spt="32" o:oned="t" path="m,l21600,21600e" filled="f">
              <v:path arrowok="t" fillok="f" o:connecttype="none"/>
              <o:lock v:ext="edit" shapetype="t"/>
            </v:shapetype>
            <v:shape id="AutoShape 26" o:spid="_x0000_s1026" type="#_x0000_t32" style="position:absolute;margin-left:148.05pt;margin-top:2.2pt;width:204.55pt;height: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7bT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"/>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6BE97" w14:textId="77777777" w:rsidR="004A2E4C" w:rsidRPr="00466755" w:rsidRDefault="004A2E4C" w:rsidP="00466755">
    <w:pPr>
      <w:pStyle w:val="Encabezado"/>
      <w:rPr>
        <w:szCs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720700"/>
    <w:multiLevelType w:val="hybridMultilevel"/>
    <w:tmpl w:val="75666D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7F71753"/>
    <w:multiLevelType w:val="hybridMultilevel"/>
    <w:tmpl w:val="37E603A6"/>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BA254F0"/>
    <w:multiLevelType w:val="multilevel"/>
    <w:tmpl w:val="AAB0A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E257E7"/>
    <w:multiLevelType w:val="hybridMultilevel"/>
    <w:tmpl w:val="1CDC9E0E"/>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286D1B2E"/>
    <w:multiLevelType w:val="multilevel"/>
    <w:tmpl w:val="CB5C3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6317E8"/>
    <w:multiLevelType w:val="hybridMultilevel"/>
    <w:tmpl w:val="CEE828EE"/>
    <w:lvl w:ilvl="0" w:tplc="08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CA56103"/>
    <w:multiLevelType w:val="hybridMultilevel"/>
    <w:tmpl w:val="2D1CD9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1205F50"/>
    <w:multiLevelType w:val="hybridMultilevel"/>
    <w:tmpl w:val="8FA089A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5271A87"/>
    <w:multiLevelType w:val="multilevel"/>
    <w:tmpl w:val="08166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83448AB"/>
    <w:multiLevelType w:val="hybridMultilevel"/>
    <w:tmpl w:val="00B457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CA64B05"/>
    <w:multiLevelType w:val="hybridMultilevel"/>
    <w:tmpl w:val="C23CEA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D062FB1"/>
    <w:multiLevelType w:val="hybridMultilevel"/>
    <w:tmpl w:val="16E6F0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59346633"/>
    <w:multiLevelType w:val="hybridMultilevel"/>
    <w:tmpl w:val="67823EF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52A2094"/>
    <w:multiLevelType w:val="multilevel"/>
    <w:tmpl w:val="5194F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675D46"/>
    <w:multiLevelType w:val="hybridMultilevel"/>
    <w:tmpl w:val="262009AC"/>
    <w:lvl w:ilvl="0" w:tplc="2FDE9D12">
      <w:start w:val="1"/>
      <w:numFmt w:val="low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num w:numId="1">
    <w:abstractNumId w:val="12"/>
  </w:num>
  <w:num w:numId="2">
    <w:abstractNumId w:val="7"/>
  </w:num>
  <w:num w:numId="3">
    <w:abstractNumId w:val="5"/>
  </w:num>
  <w:num w:numId="4">
    <w:abstractNumId w:val="1"/>
  </w:num>
  <w:num w:numId="5">
    <w:abstractNumId w:val="9"/>
  </w:num>
  <w:num w:numId="6">
    <w:abstractNumId w:val="14"/>
  </w:num>
  <w:num w:numId="7">
    <w:abstractNumId w:val="2"/>
  </w:num>
  <w:num w:numId="8">
    <w:abstractNumId w:val="15"/>
  </w:num>
  <w:num w:numId="9">
    <w:abstractNumId w:val="8"/>
  </w:num>
  <w:num w:numId="10">
    <w:abstractNumId w:val="4"/>
  </w:num>
  <w:num w:numId="11">
    <w:abstractNumId w:val="6"/>
  </w:num>
  <w:num w:numId="12">
    <w:abstractNumId w:val="11"/>
  </w:num>
  <w:num w:numId="13">
    <w:abstractNumId w:val="13"/>
  </w:num>
  <w:num w:numId="14">
    <w:abstractNumId w:val="0"/>
  </w:num>
  <w:num w:numId="15">
    <w:abstractNumId w:val="10"/>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2"/>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9B3"/>
    <w:rsid w:val="000135B3"/>
    <w:rsid w:val="00017728"/>
    <w:rsid w:val="0005131A"/>
    <w:rsid w:val="00070C6A"/>
    <w:rsid w:val="00076A80"/>
    <w:rsid w:val="000B7DEE"/>
    <w:rsid w:val="000C58AE"/>
    <w:rsid w:val="000D7A68"/>
    <w:rsid w:val="000E1727"/>
    <w:rsid w:val="000F73AD"/>
    <w:rsid w:val="00112721"/>
    <w:rsid w:val="00114E8E"/>
    <w:rsid w:val="001612EE"/>
    <w:rsid w:val="00166674"/>
    <w:rsid w:val="001703BA"/>
    <w:rsid w:val="0017498D"/>
    <w:rsid w:val="001761CD"/>
    <w:rsid w:val="001819C4"/>
    <w:rsid w:val="0018417A"/>
    <w:rsid w:val="0019278E"/>
    <w:rsid w:val="001B0E19"/>
    <w:rsid w:val="001B13CB"/>
    <w:rsid w:val="001D330E"/>
    <w:rsid w:val="001E6C49"/>
    <w:rsid w:val="001F3F57"/>
    <w:rsid w:val="001F63AA"/>
    <w:rsid w:val="001F65A7"/>
    <w:rsid w:val="001F7488"/>
    <w:rsid w:val="002138DD"/>
    <w:rsid w:val="00216C09"/>
    <w:rsid w:val="00221969"/>
    <w:rsid w:val="002342A1"/>
    <w:rsid w:val="00236901"/>
    <w:rsid w:val="002451CA"/>
    <w:rsid w:val="00262E31"/>
    <w:rsid w:val="00266F7C"/>
    <w:rsid w:val="00277978"/>
    <w:rsid w:val="0029436F"/>
    <w:rsid w:val="002A530B"/>
    <w:rsid w:val="002B7AA2"/>
    <w:rsid w:val="002C27A0"/>
    <w:rsid w:val="002C3D27"/>
    <w:rsid w:val="002C54AB"/>
    <w:rsid w:val="002D284D"/>
    <w:rsid w:val="002D6F96"/>
    <w:rsid w:val="002F33B1"/>
    <w:rsid w:val="00306FCD"/>
    <w:rsid w:val="00311EA7"/>
    <w:rsid w:val="00313AF7"/>
    <w:rsid w:val="00324952"/>
    <w:rsid w:val="00326D82"/>
    <w:rsid w:val="00330FB6"/>
    <w:rsid w:val="003527C5"/>
    <w:rsid w:val="00356EF8"/>
    <w:rsid w:val="00357815"/>
    <w:rsid w:val="0036697A"/>
    <w:rsid w:val="00367377"/>
    <w:rsid w:val="00370A77"/>
    <w:rsid w:val="00376C8D"/>
    <w:rsid w:val="00383D6B"/>
    <w:rsid w:val="00387016"/>
    <w:rsid w:val="003924CC"/>
    <w:rsid w:val="003951F6"/>
    <w:rsid w:val="003A4433"/>
    <w:rsid w:val="003A5B4C"/>
    <w:rsid w:val="003C1CF4"/>
    <w:rsid w:val="003C62C3"/>
    <w:rsid w:val="003C7F5A"/>
    <w:rsid w:val="0040680D"/>
    <w:rsid w:val="0040719F"/>
    <w:rsid w:val="00407CB7"/>
    <w:rsid w:val="0041406E"/>
    <w:rsid w:val="00422689"/>
    <w:rsid w:val="004251D7"/>
    <w:rsid w:val="00436BB2"/>
    <w:rsid w:val="0044461E"/>
    <w:rsid w:val="004619FA"/>
    <w:rsid w:val="0046559E"/>
    <w:rsid w:val="00465B93"/>
    <w:rsid w:val="00466755"/>
    <w:rsid w:val="004674F5"/>
    <w:rsid w:val="00484628"/>
    <w:rsid w:val="004A2E4C"/>
    <w:rsid w:val="004B303D"/>
    <w:rsid w:val="004B50A4"/>
    <w:rsid w:val="004C53A2"/>
    <w:rsid w:val="004F5C91"/>
    <w:rsid w:val="005056B6"/>
    <w:rsid w:val="005064EE"/>
    <w:rsid w:val="0050658D"/>
    <w:rsid w:val="00506B45"/>
    <w:rsid w:val="00522BCB"/>
    <w:rsid w:val="00541FEB"/>
    <w:rsid w:val="00547AAC"/>
    <w:rsid w:val="0055008F"/>
    <w:rsid w:val="00555844"/>
    <w:rsid w:val="005800FB"/>
    <w:rsid w:val="00590EB4"/>
    <w:rsid w:val="005B0F30"/>
    <w:rsid w:val="005B3C84"/>
    <w:rsid w:val="005D0F73"/>
    <w:rsid w:val="005D1F54"/>
    <w:rsid w:val="005F42C9"/>
    <w:rsid w:val="006003FD"/>
    <w:rsid w:val="006069B3"/>
    <w:rsid w:val="00613C3A"/>
    <w:rsid w:val="006142EB"/>
    <w:rsid w:val="006143CD"/>
    <w:rsid w:val="006244B8"/>
    <w:rsid w:val="00633AF4"/>
    <w:rsid w:val="006423AF"/>
    <w:rsid w:val="00650B28"/>
    <w:rsid w:val="00654313"/>
    <w:rsid w:val="00662B92"/>
    <w:rsid w:val="00664176"/>
    <w:rsid w:val="00670B67"/>
    <w:rsid w:val="00671060"/>
    <w:rsid w:val="00672F30"/>
    <w:rsid w:val="006742B7"/>
    <w:rsid w:val="00676304"/>
    <w:rsid w:val="0068056B"/>
    <w:rsid w:val="00691115"/>
    <w:rsid w:val="00693E38"/>
    <w:rsid w:val="006A1785"/>
    <w:rsid w:val="006B466B"/>
    <w:rsid w:val="006B47A8"/>
    <w:rsid w:val="006B6C69"/>
    <w:rsid w:val="006C110C"/>
    <w:rsid w:val="006C4AB0"/>
    <w:rsid w:val="006C51F4"/>
    <w:rsid w:val="006C771C"/>
    <w:rsid w:val="006F5536"/>
    <w:rsid w:val="00700FCD"/>
    <w:rsid w:val="00702222"/>
    <w:rsid w:val="00703071"/>
    <w:rsid w:val="007140D2"/>
    <w:rsid w:val="00721AD0"/>
    <w:rsid w:val="007232DA"/>
    <w:rsid w:val="00730E70"/>
    <w:rsid w:val="00735018"/>
    <w:rsid w:val="007472FD"/>
    <w:rsid w:val="007567E6"/>
    <w:rsid w:val="00761155"/>
    <w:rsid w:val="00762139"/>
    <w:rsid w:val="00773D7C"/>
    <w:rsid w:val="007834D5"/>
    <w:rsid w:val="00786E9A"/>
    <w:rsid w:val="007953B7"/>
    <w:rsid w:val="007B16D5"/>
    <w:rsid w:val="007B453E"/>
    <w:rsid w:val="007D2863"/>
    <w:rsid w:val="007E1217"/>
    <w:rsid w:val="00801BF6"/>
    <w:rsid w:val="008027D6"/>
    <w:rsid w:val="00802A9D"/>
    <w:rsid w:val="00815401"/>
    <w:rsid w:val="00820E4B"/>
    <w:rsid w:val="00820EA8"/>
    <w:rsid w:val="00834125"/>
    <w:rsid w:val="008349CD"/>
    <w:rsid w:val="00843FC8"/>
    <w:rsid w:val="00850D97"/>
    <w:rsid w:val="0085184C"/>
    <w:rsid w:val="00851877"/>
    <w:rsid w:val="00853515"/>
    <w:rsid w:val="00857875"/>
    <w:rsid w:val="00863744"/>
    <w:rsid w:val="0087781D"/>
    <w:rsid w:val="00891429"/>
    <w:rsid w:val="0089374A"/>
    <w:rsid w:val="008A7529"/>
    <w:rsid w:val="008B3C5C"/>
    <w:rsid w:val="008B5757"/>
    <w:rsid w:val="008D07AA"/>
    <w:rsid w:val="008E2105"/>
    <w:rsid w:val="008E51C5"/>
    <w:rsid w:val="008F529B"/>
    <w:rsid w:val="00901630"/>
    <w:rsid w:val="00906BC9"/>
    <w:rsid w:val="00917332"/>
    <w:rsid w:val="00923625"/>
    <w:rsid w:val="00945DEF"/>
    <w:rsid w:val="00947D1E"/>
    <w:rsid w:val="00962941"/>
    <w:rsid w:val="00965B30"/>
    <w:rsid w:val="009715DB"/>
    <w:rsid w:val="00973EEF"/>
    <w:rsid w:val="009848AA"/>
    <w:rsid w:val="00987C25"/>
    <w:rsid w:val="009916C6"/>
    <w:rsid w:val="009D7AFF"/>
    <w:rsid w:val="009E098A"/>
    <w:rsid w:val="009E1FA6"/>
    <w:rsid w:val="009E1FCD"/>
    <w:rsid w:val="009E4FA0"/>
    <w:rsid w:val="009E7782"/>
    <w:rsid w:val="009F09E8"/>
    <w:rsid w:val="009F7C56"/>
    <w:rsid w:val="00A0129F"/>
    <w:rsid w:val="00A12914"/>
    <w:rsid w:val="00A25A8C"/>
    <w:rsid w:val="00A3264A"/>
    <w:rsid w:val="00A377E1"/>
    <w:rsid w:val="00A4372A"/>
    <w:rsid w:val="00A666E0"/>
    <w:rsid w:val="00A92F27"/>
    <w:rsid w:val="00A94730"/>
    <w:rsid w:val="00A95CFC"/>
    <w:rsid w:val="00AB1296"/>
    <w:rsid w:val="00AC08D8"/>
    <w:rsid w:val="00AC19CC"/>
    <w:rsid w:val="00AC2E1E"/>
    <w:rsid w:val="00AE6F6E"/>
    <w:rsid w:val="00B05661"/>
    <w:rsid w:val="00B23E8A"/>
    <w:rsid w:val="00B322DE"/>
    <w:rsid w:val="00B37D23"/>
    <w:rsid w:val="00B42E8D"/>
    <w:rsid w:val="00B4532E"/>
    <w:rsid w:val="00B53B94"/>
    <w:rsid w:val="00B56B2B"/>
    <w:rsid w:val="00B63884"/>
    <w:rsid w:val="00B64E34"/>
    <w:rsid w:val="00B74F7F"/>
    <w:rsid w:val="00B77CAD"/>
    <w:rsid w:val="00B81CC3"/>
    <w:rsid w:val="00B94B0D"/>
    <w:rsid w:val="00BB56F0"/>
    <w:rsid w:val="00BC0BB1"/>
    <w:rsid w:val="00BC10B0"/>
    <w:rsid w:val="00BC3377"/>
    <w:rsid w:val="00BD4462"/>
    <w:rsid w:val="00BE0457"/>
    <w:rsid w:val="00BE4D39"/>
    <w:rsid w:val="00BE6FA2"/>
    <w:rsid w:val="00BF16AA"/>
    <w:rsid w:val="00C05BB6"/>
    <w:rsid w:val="00C13954"/>
    <w:rsid w:val="00C22FC1"/>
    <w:rsid w:val="00C334BF"/>
    <w:rsid w:val="00C36CF2"/>
    <w:rsid w:val="00C516FA"/>
    <w:rsid w:val="00C63AA4"/>
    <w:rsid w:val="00C652D7"/>
    <w:rsid w:val="00C7279E"/>
    <w:rsid w:val="00C93D42"/>
    <w:rsid w:val="00C9679A"/>
    <w:rsid w:val="00CA255B"/>
    <w:rsid w:val="00CA2B08"/>
    <w:rsid w:val="00CC796A"/>
    <w:rsid w:val="00CD3397"/>
    <w:rsid w:val="00CD458E"/>
    <w:rsid w:val="00CD6D9D"/>
    <w:rsid w:val="00CE1344"/>
    <w:rsid w:val="00CE79CC"/>
    <w:rsid w:val="00CF06C1"/>
    <w:rsid w:val="00CF3D7E"/>
    <w:rsid w:val="00D127C8"/>
    <w:rsid w:val="00D1520A"/>
    <w:rsid w:val="00D1687D"/>
    <w:rsid w:val="00D20F86"/>
    <w:rsid w:val="00D210F6"/>
    <w:rsid w:val="00D342D0"/>
    <w:rsid w:val="00D356B0"/>
    <w:rsid w:val="00D407A6"/>
    <w:rsid w:val="00D45F34"/>
    <w:rsid w:val="00D56EF8"/>
    <w:rsid w:val="00D6250B"/>
    <w:rsid w:val="00D657FB"/>
    <w:rsid w:val="00D72A47"/>
    <w:rsid w:val="00D816A4"/>
    <w:rsid w:val="00D8228F"/>
    <w:rsid w:val="00DA1D97"/>
    <w:rsid w:val="00DA3653"/>
    <w:rsid w:val="00DA48BB"/>
    <w:rsid w:val="00DB0416"/>
    <w:rsid w:val="00DB6D73"/>
    <w:rsid w:val="00DD0DBA"/>
    <w:rsid w:val="00DD7064"/>
    <w:rsid w:val="00DF1FC5"/>
    <w:rsid w:val="00DF3DAE"/>
    <w:rsid w:val="00DF4FEA"/>
    <w:rsid w:val="00E27152"/>
    <w:rsid w:val="00E2752C"/>
    <w:rsid w:val="00E31693"/>
    <w:rsid w:val="00E34926"/>
    <w:rsid w:val="00E40692"/>
    <w:rsid w:val="00E453C1"/>
    <w:rsid w:val="00E60FD1"/>
    <w:rsid w:val="00E7226C"/>
    <w:rsid w:val="00E87A20"/>
    <w:rsid w:val="00E90935"/>
    <w:rsid w:val="00EB31D6"/>
    <w:rsid w:val="00EB354D"/>
    <w:rsid w:val="00EB44AC"/>
    <w:rsid w:val="00EC0BFA"/>
    <w:rsid w:val="00EC4060"/>
    <w:rsid w:val="00EE0DF7"/>
    <w:rsid w:val="00EE2443"/>
    <w:rsid w:val="00EF08DB"/>
    <w:rsid w:val="00EF66E8"/>
    <w:rsid w:val="00F02761"/>
    <w:rsid w:val="00F05DBB"/>
    <w:rsid w:val="00F0641C"/>
    <w:rsid w:val="00F071DF"/>
    <w:rsid w:val="00F14736"/>
    <w:rsid w:val="00F20F1F"/>
    <w:rsid w:val="00F472DC"/>
    <w:rsid w:val="00F5673B"/>
    <w:rsid w:val="00F60434"/>
    <w:rsid w:val="00F62078"/>
    <w:rsid w:val="00F64FB4"/>
    <w:rsid w:val="00F934A4"/>
    <w:rsid w:val="00F965A6"/>
    <w:rsid w:val="00F9676C"/>
    <w:rsid w:val="00F978C1"/>
    <w:rsid w:val="00FA035C"/>
    <w:rsid w:val="00FB66DA"/>
    <w:rsid w:val="00FC3992"/>
    <w:rsid w:val="00FC4C2C"/>
    <w:rsid w:val="00FC580D"/>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1541E4D"/>
  <w15:docId w15:val="{08354E4C-8BA2-43BA-9A15-D2623D7FA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sz w:val="24"/>
        <w:szCs w:val="24"/>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279E"/>
    <w:rPr>
      <w:lang w:val="es-MX"/>
    </w:rPr>
  </w:style>
  <w:style w:type="paragraph" w:styleId="Ttulo1">
    <w:name w:val="heading 1"/>
    <w:basedOn w:val="Normal"/>
    <w:next w:val="Normal"/>
    <w:link w:val="Ttulo1Car"/>
    <w:qFormat/>
    <w:rsid w:val="008027D6"/>
    <w:pPr>
      <w:keepNext/>
      <w:spacing w:before="240" w:after="60"/>
      <w:outlineLvl w:val="0"/>
    </w:pPr>
    <w:rPr>
      <w:b/>
      <w:bCs/>
      <w:kern w:val="32"/>
      <w:sz w:val="32"/>
      <w:szCs w:val="32"/>
    </w:rPr>
  </w:style>
  <w:style w:type="paragraph" w:styleId="Ttulo4">
    <w:name w:val="heading 4"/>
    <w:basedOn w:val="Normal"/>
    <w:next w:val="Normal"/>
    <w:link w:val="Ttulo4Car"/>
    <w:qFormat/>
    <w:rsid w:val="006F5536"/>
    <w:pPr>
      <w:keepNext/>
      <w:outlineLvl w:val="3"/>
    </w:pPr>
    <w:rPr>
      <w:b/>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link w:val="EncabezadoCar"/>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paragraph" w:styleId="Textoindependiente">
    <w:name w:val="Body Text"/>
    <w:basedOn w:val="Normal"/>
    <w:link w:val="TextoindependienteCar"/>
    <w:rsid w:val="00EC4060"/>
    <w:pPr>
      <w:spacing w:line="360" w:lineRule="auto"/>
      <w:jc w:val="both"/>
    </w:pPr>
    <w:rPr>
      <w:szCs w:val="20"/>
    </w:rPr>
  </w:style>
  <w:style w:type="character" w:customStyle="1" w:styleId="PiedepginaCar">
    <w:name w:val="Pie de página Car"/>
    <w:basedOn w:val="Fuentedeprrafopredeter"/>
    <w:link w:val="Piedepgina"/>
    <w:rsid w:val="00F472DC"/>
    <w:rPr>
      <w:sz w:val="24"/>
      <w:szCs w:val="24"/>
      <w:lang w:val="es-MX"/>
    </w:rPr>
  </w:style>
  <w:style w:type="character" w:customStyle="1" w:styleId="Ttulo1Car">
    <w:name w:val="Título 1 Car"/>
    <w:basedOn w:val="Fuentedeprrafopredeter"/>
    <w:link w:val="Ttulo1"/>
    <w:rsid w:val="008027D6"/>
    <w:rPr>
      <w:rFonts w:ascii="Arial" w:hAnsi="Arial" w:cs="Arial"/>
      <w:b/>
      <w:bCs/>
      <w:kern w:val="32"/>
      <w:sz w:val="32"/>
      <w:szCs w:val="32"/>
      <w:lang w:val="es-MX"/>
    </w:rPr>
  </w:style>
  <w:style w:type="character" w:customStyle="1" w:styleId="TextoindependienteCar">
    <w:name w:val="Texto independiente Car"/>
    <w:basedOn w:val="Fuentedeprrafopredeter"/>
    <w:link w:val="Textoindependiente"/>
    <w:rsid w:val="009715DB"/>
    <w:rPr>
      <w:sz w:val="24"/>
      <w:lang w:val="es-MX"/>
    </w:rPr>
  </w:style>
  <w:style w:type="paragraph" w:styleId="NormalWeb">
    <w:name w:val="Normal (Web)"/>
    <w:basedOn w:val="Normal"/>
    <w:unhideWhenUsed/>
    <w:rsid w:val="00B4532E"/>
    <w:pPr>
      <w:spacing w:before="100" w:beforeAutospacing="1" w:after="100" w:afterAutospacing="1"/>
    </w:pPr>
    <w:rPr>
      <w:lang w:val="es-ES"/>
    </w:rPr>
  </w:style>
  <w:style w:type="character" w:customStyle="1" w:styleId="Ttulo4Car">
    <w:name w:val="Título 4 Car"/>
    <w:link w:val="Ttulo4"/>
    <w:rsid w:val="0055008F"/>
    <w:rPr>
      <w:rFonts w:ascii="Arial" w:hAnsi="Arial"/>
      <w:b/>
      <w:sz w:val="24"/>
      <w:lang w:val="es-ES_tradnl"/>
    </w:rPr>
  </w:style>
  <w:style w:type="character" w:customStyle="1" w:styleId="EncabezadoCar">
    <w:name w:val="Encabezado Car"/>
    <w:link w:val="Encabezado"/>
    <w:rsid w:val="0055008F"/>
    <w:rPr>
      <w:sz w:val="24"/>
      <w:szCs w:val="24"/>
      <w:lang w:val="es-MX"/>
    </w:rPr>
  </w:style>
  <w:style w:type="paragraph" w:styleId="Ttulo">
    <w:name w:val="Title"/>
    <w:basedOn w:val="Normal"/>
    <w:link w:val="TtuloCar"/>
    <w:qFormat/>
    <w:rsid w:val="00017728"/>
    <w:pPr>
      <w:jc w:val="center"/>
    </w:pPr>
    <w:rPr>
      <w:rFonts w:cs="Times New Roman"/>
      <w:b/>
      <w:i/>
      <w:snapToGrid w:val="0"/>
      <w:color w:val="000000"/>
      <w:sz w:val="28"/>
      <w:szCs w:val="20"/>
      <w:lang w:val="es-ES"/>
    </w:rPr>
  </w:style>
  <w:style w:type="character" w:customStyle="1" w:styleId="TtuloCar">
    <w:name w:val="Título Car"/>
    <w:basedOn w:val="Fuentedeprrafopredeter"/>
    <w:link w:val="Ttulo"/>
    <w:rsid w:val="00017728"/>
    <w:rPr>
      <w:rFonts w:cs="Times New Roman"/>
      <w:b/>
      <w:i/>
      <w:snapToGrid w:val="0"/>
      <w:color w:val="000000"/>
      <w:sz w:val="28"/>
      <w:szCs w:val="20"/>
    </w:rPr>
  </w:style>
  <w:style w:type="paragraph" w:styleId="Prrafodelista">
    <w:name w:val="List Paragraph"/>
    <w:basedOn w:val="Normal"/>
    <w:uiPriority w:val="34"/>
    <w:qFormat/>
    <w:rsid w:val="00017728"/>
    <w:pPr>
      <w:ind w:left="720"/>
      <w:contextualSpacing/>
    </w:pPr>
    <w:rPr>
      <w:rFonts w:ascii="Times New Roman" w:hAnsi="Times New Roman" w:cs="Times New Roman"/>
      <w:lang w:eastAsia="es-MX"/>
    </w:rPr>
  </w:style>
  <w:style w:type="table" w:styleId="Tablaconcuadrcula">
    <w:name w:val="Table Grid"/>
    <w:basedOn w:val="Tablanormal"/>
    <w:uiPriority w:val="59"/>
    <w:rsid w:val="00B77CAD"/>
    <w:rPr>
      <w:rFonts w:asciiTheme="minorHAnsi" w:eastAsiaTheme="minorHAnsi" w:hAnsiTheme="minorHAnsi" w:cstheme="minorBid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126589">
      <w:bodyDiv w:val="1"/>
      <w:marLeft w:val="0"/>
      <w:marRight w:val="0"/>
      <w:marTop w:val="0"/>
      <w:marBottom w:val="0"/>
      <w:divBdr>
        <w:top w:val="none" w:sz="0" w:space="0" w:color="auto"/>
        <w:left w:val="none" w:sz="0" w:space="0" w:color="auto"/>
        <w:bottom w:val="none" w:sz="0" w:space="0" w:color="auto"/>
        <w:right w:val="none" w:sz="0" w:space="0" w:color="auto"/>
      </w:divBdr>
    </w:div>
    <w:div w:id="733234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Poblaci%C3%B3n_(biolog%C3%ADa)" TargetMode="External"/><Relationship Id="rId18" Type="http://schemas.openxmlformats.org/officeDocument/2006/relationships/hyperlink" Target="http://es.wikipedia.org/wiki/Riego" TargetMode="External"/><Relationship Id="rId26" Type="http://schemas.openxmlformats.org/officeDocument/2006/relationships/hyperlink" Target="http://es.wikipedia.org/wiki/Antig%C3%BCedad" TargetMode="External"/><Relationship Id="rId39" Type="http://schemas.openxmlformats.org/officeDocument/2006/relationships/hyperlink" Target="http://es.wikipedia.org/wiki/Abono" TargetMode="External"/><Relationship Id="rId21" Type="http://schemas.openxmlformats.org/officeDocument/2006/relationships/hyperlink" Target="http://es.wikipedia.org/wiki/Abono" TargetMode="External"/><Relationship Id="rId34" Type="http://schemas.openxmlformats.org/officeDocument/2006/relationships/hyperlink" Target="http://es.wikipedia.org/wiki/Europa" TargetMode="External"/><Relationship Id="rId42" Type="http://schemas.openxmlformats.org/officeDocument/2006/relationships/hyperlink" Target="http://es.wikipedia.org/wiki/%C3%81cido_sulf%C3%BArico" TargetMode="Externa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monografias.com/trabajos2/mercambiario/mercambiario.shtml" TargetMode="External"/><Relationship Id="rId29" Type="http://schemas.openxmlformats.org/officeDocument/2006/relationships/hyperlink" Target="http://es.wikipedia.org/wiki/Tuber%C3%ADa" TargetMode="External"/><Relationship Id="rId11" Type="http://schemas.openxmlformats.org/officeDocument/2006/relationships/hyperlink" Target="http://www.monografias.com/trabajos/explodemo/explodemo.shtml" TargetMode="External"/><Relationship Id="rId24" Type="http://schemas.openxmlformats.org/officeDocument/2006/relationships/hyperlink" Target="http://es.wikipedia.org/wiki/Aspersores" TargetMode="External"/><Relationship Id="rId32" Type="http://schemas.openxmlformats.org/officeDocument/2006/relationships/hyperlink" Target="http://es.wikipedia.org/wiki/Segunda_Guerra_Mundial" TargetMode="External"/><Relationship Id="rId37" Type="http://schemas.openxmlformats.org/officeDocument/2006/relationships/hyperlink" Target="http://es.wikipedia.org/wiki/Velocidad" TargetMode="External"/><Relationship Id="rId40" Type="http://schemas.openxmlformats.org/officeDocument/2006/relationships/hyperlink" Target="http://es.wikipedia.org/wiki/Pesticidas" TargetMode="External"/><Relationship Id="rId45" Type="http://schemas.openxmlformats.org/officeDocument/2006/relationships/hyperlink" Target="http://es.wikipedia.org/wiki/Hoja" TargetMode="External"/><Relationship Id="rId5" Type="http://schemas.openxmlformats.org/officeDocument/2006/relationships/footnotes" Target="footnotes.xml"/><Relationship Id="rId15" Type="http://schemas.openxmlformats.org/officeDocument/2006/relationships/hyperlink" Target="http://www.monografias.com/trabajos13/trainsti/trainsti.shtml" TargetMode="External"/><Relationship Id="rId23" Type="http://schemas.openxmlformats.org/officeDocument/2006/relationships/hyperlink" Target="http://es.wikipedia.org/wiki/Agricultura" TargetMode="External"/><Relationship Id="rId28" Type="http://schemas.openxmlformats.org/officeDocument/2006/relationships/hyperlink" Target="http://es.wikipedia.org/wiki/Alemania" TargetMode="External"/><Relationship Id="rId36" Type="http://schemas.openxmlformats.org/officeDocument/2006/relationships/hyperlink" Target="http://es.wikipedia.org/wiki/Tecnolog%C3%ADa" TargetMode="External"/><Relationship Id="rId49" Type="http://schemas.openxmlformats.org/officeDocument/2006/relationships/fontTable" Target="fontTable.xml"/><Relationship Id="rId10" Type="http://schemas.openxmlformats.org/officeDocument/2006/relationships/hyperlink" Target="http://www.monografias.com/trabajos29/control-plagas/control-plagas.shtml" TargetMode="External"/><Relationship Id="rId19" Type="http://schemas.openxmlformats.org/officeDocument/2006/relationships/hyperlink" Target="http://es.wikipedia.org/wiki/%C3%81rida" TargetMode="External"/><Relationship Id="rId31" Type="http://schemas.openxmlformats.org/officeDocument/2006/relationships/hyperlink" Target="http://es.wikipedia.org/wiki/Pl%C3%A1sticos" TargetMode="External"/><Relationship Id="rId44" Type="http://schemas.openxmlformats.org/officeDocument/2006/relationships/hyperlink" Target="http://es.wikipedia.org/wiki/Enfermedades" TargetMode="External"/><Relationship Id="rId4" Type="http://schemas.openxmlformats.org/officeDocument/2006/relationships/webSettings" Target="webSettings.xml"/><Relationship Id="rId9" Type="http://schemas.openxmlformats.org/officeDocument/2006/relationships/hyperlink" Target="http://www.monografias.com/trabajos35/categoria-accion/categoria-accion.shtml" TargetMode="External"/><Relationship Id="rId14" Type="http://schemas.openxmlformats.org/officeDocument/2006/relationships/hyperlink" Target="http://es.wikipedia.org/wiki/Abi%C3%B3tico" TargetMode="External"/><Relationship Id="rId22" Type="http://schemas.openxmlformats.org/officeDocument/2006/relationships/hyperlink" Target="http://es.wikipedia.org/wiki/Ra%C3%ADz_(bot%C3%A1nica)" TargetMode="External"/><Relationship Id="rId27" Type="http://schemas.openxmlformats.org/officeDocument/2006/relationships/hyperlink" Target="http://es.wikipedia.org/wiki/Arcilla" TargetMode="External"/><Relationship Id="rId30" Type="http://schemas.openxmlformats.org/officeDocument/2006/relationships/hyperlink" Target="http://es.wikipedia.org/wiki/Drenaje" TargetMode="External"/><Relationship Id="rId35" Type="http://schemas.openxmlformats.org/officeDocument/2006/relationships/hyperlink" Target="http://es.wikipedia.org/wiki/Estados_Unidos" TargetMode="External"/><Relationship Id="rId43" Type="http://schemas.openxmlformats.org/officeDocument/2006/relationships/hyperlink" Target="http://es.wikipedia.org/wiki/Evaporaci%C3%B3n_(proceso_f%C3%ADsico)" TargetMode="External"/><Relationship Id="rId48" Type="http://schemas.openxmlformats.org/officeDocument/2006/relationships/footer" Target="footer2.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www.monografias.com/trabajos5/estat/estat.shtml" TargetMode="External"/><Relationship Id="rId17" Type="http://schemas.openxmlformats.org/officeDocument/2006/relationships/hyperlink" Target="http://www.monografias.com/trabajos11/conce/conce.shtml" TargetMode="External"/><Relationship Id="rId25" Type="http://schemas.openxmlformats.org/officeDocument/2006/relationships/hyperlink" Target="http://es.wikipedia.org/wiki/Volumen" TargetMode="External"/><Relationship Id="rId33" Type="http://schemas.openxmlformats.org/officeDocument/2006/relationships/hyperlink" Target="http://es.wikipedia.org/wiki/Invernadero" TargetMode="External"/><Relationship Id="rId38" Type="http://schemas.openxmlformats.org/officeDocument/2006/relationships/hyperlink" Target="http://es.wikipedia.org/wiki/Australia" TargetMode="External"/><Relationship Id="rId46" Type="http://schemas.openxmlformats.org/officeDocument/2006/relationships/hyperlink" Target="http://es.wikipedia.org/wiki/Regi%C3%B3n" TargetMode="External"/><Relationship Id="rId20" Type="http://schemas.openxmlformats.org/officeDocument/2006/relationships/hyperlink" Target="http://es.wikipedia.org/wiki/Agua" TargetMode="External"/><Relationship Id="rId41" Type="http://schemas.openxmlformats.org/officeDocument/2006/relationships/hyperlink" Target="http://es.wikipedia.org/wiki/Cloro" TargetMode="External"/><Relationship Id="rId1" Type="http://schemas.openxmlformats.org/officeDocument/2006/relationships/numbering" Target="numbering.xml"/><Relationship Id="rId6"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http://www.dgest.gob.mx/images/areas/difusion01/avisos/2011/Enero/11/azul-2011.jpg" TargetMode="External"/><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16</Pages>
  <Words>3548</Words>
  <Characters>19514</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23016</CharactersWithSpaces>
  <SharedDoc>false</SharedDoc>
  <HLinks>
    <vt:vector size="6" baseType="variant">
      <vt:variant>
        <vt:i4>8061044</vt:i4>
      </vt:variant>
      <vt:variant>
        <vt:i4>-1</vt:i4>
      </vt:variant>
      <vt:variant>
        <vt:i4>2074</vt:i4>
      </vt:variant>
      <vt:variant>
        <vt:i4>1</vt:i4>
      </vt:variant>
      <vt:variant>
        <vt:lpwstr>http://www.dgest.gob.mx/images/areas/difusion01/avisos/2011/Enero/11/azul-2011.jpg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DE EDUCACION PUBLICA</dc:creator>
  <cp:lastModifiedBy>oem</cp:lastModifiedBy>
  <cp:revision>3</cp:revision>
  <cp:lastPrinted>2010-03-05T19:33:00Z</cp:lastPrinted>
  <dcterms:created xsi:type="dcterms:W3CDTF">2017-12-19T16:17:00Z</dcterms:created>
  <dcterms:modified xsi:type="dcterms:W3CDTF">2017-12-19T16:26:00Z</dcterms:modified>
</cp:coreProperties>
</file>